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A9" w:rsidRDefault="009E6718" w:rsidP="003A50A9">
      <w:pPr>
        <w:pStyle w:val="NormalWeb"/>
        <w:spacing w:after="0" w:line="102" w:lineRule="atLeast"/>
        <w:ind w:left="96" w:right="11"/>
        <w:jc w:val="center"/>
      </w:pPr>
      <w:r>
        <w:rPr>
          <w:b/>
          <w:bCs/>
          <w:sz w:val="32"/>
          <w:szCs w:val="32"/>
        </w:rPr>
        <w:t>The Willow Tree Children’s Centre</w:t>
      </w:r>
    </w:p>
    <w:p w:rsidR="003A50A9" w:rsidRDefault="00CC1237" w:rsidP="00CC1237">
      <w:pPr>
        <w:pStyle w:val="NormalWeb"/>
        <w:spacing w:after="0" w:line="102" w:lineRule="atLeast"/>
        <w:ind w:left="2976" w:right="11" w:firstLine="624"/>
        <w:rPr>
          <w:b/>
          <w:sz w:val="32"/>
          <w:szCs w:val="32"/>
        </w:rPr>
      </w:pPr>
      <w:r>
        <w:rPr>
          <w:b/>
          <w:sz w:val="32"/>
          <w:szCs w:val="32"/>
        </w:rPr>
        <w:t>Fee</w:t>
      </w:r>
      <w:r w:rsidR="004D5B36">
        <w:rPr>
          <w:b/>
          <w:sz w:val="32"/>
          <w:szCs w:val="32"/>
        </w:rPr>
        <w:t xml:space="preserve"> Policy</w:t>
      </w:r>
    </w:p>
    <w:p w:rsidR="00043021" w:rsidRDefault="00043021" w:rsidP="00002009">
      <w:pPr>
        <w:pStyle w:val="NormalWeb"/>
        <w:spacing w:after="0" w:line="102" w:lineRule="atLeast"/>
        <w:ind w:right="11"/>
        <w:rPr>
          <w:rFonts w:asciiTheme="minorHAnsi" w:hAnsiTheme="minorHAnsi" w:cstheme="minorHAnsi"/>
          <w:b/>
          <w:sz w:val="22"/>
          <w:szCs w:val="22"/>
        </w:rPr>
      </w:pPr>
    </w:p>
    <w:p w:rsidR="00E12052" w:rsidRDefault="00E12052" w:rsidP="00DC302D">
      <w:pPr>
        <w:spacing w:after="0" w:line="360" w:lineRule="auto"/>
        <w:jc w:val="both"/>
      </w:pPr>
      <w:r>
        <w:t>The Willow Tree Children’s Centre’s</w:t>
      </w:r>
      <w:r w:rsidRPr="00E12052">
        <w:t xml:space="preserve"> </w:t>
      </w:r>
      <w:proofErr w:type="gramStart"/>
      <w:r w:rsidRPr="00E12052">
        <w:t>fees reflects</w:t>
      </w:r>
      <w:proofErr w:type="gramEnd"/>
      <w:r w:rsidRPr="00E12052">
        <w:t xml:space="preserve"> both the need to offer high standards of practice and affordability to parents. We are committed to working together with parents to ensure quality care and learning for their child. </w:t>
      </w:r>
    </w:p>
    <w:p w:rsidR="00E12052" w:rsidRDefault="00E12052" w:rsidP="00DC302D">
      <w:pPr>
        <w:spacing w:after="0" w:line="360" w:lineRule="auto"/>
        <w:jc w:val="both"/>
      </w:pPr>
    </w:p>
    <w:p w:rsidR="00002009" w:rsidRDefault="00DC302D" w:rsidP="00DC302D">
      <w:pPr>
        <w:spacing w:after="0" w:line="360" w:lineRule="auto"/>
        <w:jc w:val="both"/>
      </w:pPr>
      <w:r w:rsidRPr="00B265E9">
        <w:t xml:space="preserve">Our fees list is reviewed annually in consideration of the affordability for parents and of the sustainability of the service.  </w:t>
      </w:r>
      <w:r w:rsidR="00E12052" w:rsidRPr="00E12052">
        <w:t>Families will be informed of the fee</w:t>
      </w:r>
      <w:r w:rsidR="00E12052">
        <w:t xml:space="preserve">s upon enquiry and furnished with the </w:t>
      </w:r>
      <w:r w:rsidR="00002009">
        <w:t xml:space="preserve">relevant </w:t>
      </w:r>
      <w:r w:rsidR="00E12052">
        <w:t>fees list upon enrolment</w:t>
      </w:r>
      <w:r w:rsidR="00E12052" w:rsidRPr="00E12052">
        <w:t xml:space="preserve">. </w:t>
      </w:r>
      <w:r w:rsidR="00002009" w:rsidRPr="00002009">
        <w:t>We have a Fees List for every programme that we are providing in our service (ECCE, CCSP and NCS).</w:t>
      </w:r>
      <w:r w:rsidR="00002009">
        <w:t xml:space="preserve">These </w:t>
      </w:r>
      <w:proofErr w:type="gramStart"/>
      <w:r w:rsidR="00002009">
        <w:t>are</w:t>
      </w:r>
      <w:proofErr w:type="gramEnd"/>
      <w:r w:rsidR="00002009" w:rsidRPr="00B265E9">
        <w:t xml:space="preserve"> displayed on the NOTICEBOARD in the </w:t>
      </w:r>
      <w:r w:rsidR="00002009">
        <w:t>lobby</w:t>
      </w:r>
      <w:r w:rsidR="00002009" w:rsidRPr="00B265E9">
        <w:t>. Please feel free to speak to staff if you have any questions.</w:t>
      </w:r>
    </w:p>
    <w:p w:rsidR="00002009" w:rsidRDefault="00002009" w:rsidP="00DC302D">
      <w:pPr>
        <w:spacing w:after="0" w:line="360" w:lineRule="auto"/>
        <w:jc w:val="both"/>
      </w:pPr>
    </w:p>
    <w:p w:rsidR="00DC302D" w:rsidRDefault="00002009" w:rsidP="00DC302D">
      <w:pPr>
        <w:spacing w:after="0" w:line="360" w:lineRule="auto"/>
        <w:jc w:val="both"/>
      </w:pPr>
      <w:r w:rsidRPr="00002009">
        <w:t>Children registered on ECCE, NCS or CCSP will have the subsidy reduced from their fee. This will be clearly outlined to parent/guardian</w:t>
      </w:r>
      <w:r>
        <w:t xml:space="preserve"> on their fees letter</w:t>
      </w:r>
      <w:r w:rsidRPr="00002009">
        <w:t xml:space="preserve">. For children registered on the National Childcare Scheme, a parent agreement will be issued that must be signed by the parent. Note: Children who are eligible for the free Early Childhood Care and Education (ECCE) Scheme are entitled to 3 hours per day for 5 days per week for up to 2 years based on a 38-week model. See ECCE fees </w:t>
      </w:r>
      <w:proofErr w:type="gramStart"/>
      <w:r w:rsidRPr="00002009">
        <w:t>list</w:t>
      </w:r>
      <w:proofErr w:type="gramEnd"/>
      <w:r w:rsidRPr="00002009">
        <w:t xml:space="preserve"> f</w:t>
      </w:r>
      <w:r>
        <w:t>or</w:t>
      </w:r>
      <w:r w:rsidRPr="00002009">
        <w:t xml:space="preserve"> more information.</w:t>
      </w:r>
    </w:p>
    <w:p w:rsidR="00E12052" w:rsidRDefault="00E12052" w:rsidP="00DC302D">
      <w:pPr>
        <w:spacing w:after="0" w:line="360" w:lineRule="auto"/>
        <w:jc w:val="both"/>
      </w:pPr>
    </w:p>
    <w:p w:rsidR="00C23E75" w:rsidRDefault="00C23E75" w:rsidP="00C23E75">
      <w:pPr>
        <w:spacing w:after="0" w:line="360" w:lineRule="auto"/>
        <w:jc w:val="both"/>
      </w:pPr>
      <w:r>
        <w:t xml:space="preserve">For playschool: </w:t>
      </w:r>
      <w:r w:rsidRPr="00016580">
        <w:t>A 50 euro deposit must be lodged with the service</w:t>
      </w:r>
      <w:r w:rsidR="00C72DB5">
        <w:t xml:space="preserve"> </w:t>
      </w:r>
      <w:r w:rsidRPr="008C2563">
        <w:t>on acceptance of a full-time/part time place</w:t>
      </w:r>
      <w:r>
        <w:t>,</w:t>
      </w:r>
      <w:r w:rsidRPr="00016580">
        <w:t xml:space="preserve"> prior to the child attending the service</w:t>
      </w:r>
      <w:r w:rsidRPr="008C2563">
        <w:t>(see ECCE Fees List for further information)</w:t>
      </w:r>
      <w:r w:rsidRPr="00016580">
        <w:t xml:space="preserve">. Deposits are refunded in November </w:t>
      </w:r>
      <w:r>
        <w:t xml:space="preserve">only </w:t>
      </w:r>
      <w:r w:rsidRPr="00016580">
        <w:t xml:space="preserve">when </w:t>
      </w:r>
      <w:r>
        <w:t>the child’s registration has been approved on the Hive. The d</w:t>
      </w:r>
      <w:r w:rsidRPr="008C2563">
        <w:t xml:space="preserve">eposit is not refundable if </w:t>
      </w:r>
      <w:r>
        <w:t xml:space="preserve">the </w:t>
      </w:r>
      <w:r w:rsidRPr="008C2563">
        <w:t>place is not taken up or is cancelled by the parent/guardian.</w:t>
      </w:r>
    </w:p>
    <w:p w:rsidR="00C23E75" w:rsidRPr="00016580" w:rsidRDefault="00C23E75" w:rsidP="00DC302D">
      <w:pPr>
        <w:spacing w:after="0" w:line="360" w:lineRule="auto"/>
        <w:jc w:val="both"/>
      </w:pPr>
    </w:p>
    <w:p w:rsidR="00DC302D" w:rsidRDefault="00E12052" w:rsidP="00DC302D">
      <w:pPr>
        <w:spacing w:after="0" w:line="360" w:lineRule="auto"/>
        <w:jc w:val="both"/>
      </w:pPr>
      <w:r>
        <w:t xml:space="preserve">Fees are payable for 38/50 weeks of the year, 38 weeks as per the ECCE/afterschool calendar, </w:t>
      </w:r>
      <w:proofErr w:type="gramStart"/>
      <w:r>
        <w:t>50</w:t>
      </w:r>
      <w:proofErr w:type="gramEnd"/>
      <w:r>
        <w:t xml:space="preserve"> for all other services. </w:t>
      </w:r>
      <w:r w:rsidR="00002009" w:rsidRPr="00016580">
        <w:t>Fee paying arrangements for holidays, bank holidays etc. will be agreed with parents at the time of enrolment.</w:t>
      </w:r>
      <w:r w:rsidR="00C72DB5">
        <w:t xml:space="preserve"> </w:t>
      </w:r>
      <w:r w:rsidR="00DC302D" w:rsidRPr="00016580">
        <w:t xml:space="preserve">Fees must be paid weekly in advance or by arrangement with the Service Manager. Bank Details are </w:t>
      </w:r>
      <w:r w:rsidR="00C72DB5">
        <w:t>made available to all parents/guardians prior to the start date</w:t>
      </w:r>
      <w:r w:rsidR="00DC302D" w:rsidRPr="00016580">
        <w:t xml:space="preserve"> </w:t>
      </w:r>
      <w:r w:rsidR="00DC302D">
        <w:t xml:space="preserve">to arrange bank transfer or </w:t>
      </w:r>
      <w:r w:rsidR="00DC302D" w:rsidRPr="00016580">
        <w:t>if you wish to pay by Direct Debit</w:t>
      </w:r>
      <w:r w:rsidR="00DC302D">
        <w:t>.</w:t>
      </w:r>
      <w:r w:rsidR="00C72DB5">
        <w:t xml:space="preserve"> </w:t>
      </w:r>
      <w:r w:rsidR="00DC302D" w:rsidRPr="00016580">
        <w:t>Other arrangements agreed by the Service Manager must be approved by the Management Committee</w:t>
      </w:r>
      <w:r w:rsidR="00DC302D">
        <w:t>.</w:t>
      </w:r>
    </w:p>
    <w:p w:rsidR="00002009" w:rsidRPr="00016580" w:rsidRDefault="00002009" w:rsidP="00DC302D">
      <w:pPr>
        <w:spacing w:after="0" w:line="360" w:lineRule="auto"/>
        <w:jc w:val="both"/>
      </w:pPr>
    </w:p>
    <w:p w:rsidR="00DC302D" w:rsidRPr="00016580" w:rsidRDefault="00DC302D" w:rsidP="00DC302D">
      <w:pPr>
        <w:spacing w:after="0" w:line="360" w:lineRule="auto"/>
        <w:jc w:val="both"/>
      </w:pPr>
      <w:r w:rsidRPr="00016580">
        <w:lastRenderedPageBreak/>
        <w:t xml:space="preserve">Discounts are given for siblings and there are significant discounts available to parents who are in receipt of </w:t>
      </w:r>
      <w:r>
        <w:t xml:space="preserve">the National Childcare Scheme, details available at </w:t>
      </w:r>
      <w:hyperlink r:id="rId7" w:history="1">
        <w:r w:rsidRPr="005B6C5B">
          <w:rPr>
            <w:rStyle w:val="Hyperlink"/>
          </w:rPr>
          <w:t>www.ncs.gov.ie</w:t>
        </w:r>
      </w:hyperlink>
      <w:r>
        <w:t>. Please enquire with staff for more information.</w:t>
      </w:r>
      <w:r w:rsidR="00C72DB5">
        <w:t xml:space="preserve"> </w:t>
      </w:r>
      <w:r w:rsidR="00002009" w:rsidRPr="00002009">
        <w:t>Cost of any additional extras will be communicated to parents in advance.</w:t>
      </w:r>
    </w:p>
    <w:p w:rsidR="008C2563" w:rsidRDefault="008C2563" w:rsidP="00DC302D">
      <w:pPr>
        <w:spacing w:after="0" w:line="360" w:lineRule="auto"/>
        <w:jc w:val="both"/>
      </w:pPr>
    </w:p>
    <w:p w:rsidR="00DC302D" w:rsidRPr="00016580" w:rsidRDefault="00DC302D" w:rsidP="00DC302D">
      <w:pPr>
        <w:spacing w:after="0" w:line="360" w:lineRule="auto"/>
        <w:jc w:val="both"/>
      </w:pPr>
      <w:r w:rsidRPr="00016580">
        <w:t>Fees must be paid even when the child is absent due to illness, except in special circumstances and with the agreement of the management committee /manager.</w:t>
      </w:r>
    </w:p>
    <w:p w:rsidR="00DC302D" w:rsidRPr="008C2563" w:rsidRDefault="00DC302D" w:rsidP="008C2563">
      <w:pPr>
        <w:spacing w:after="0" w:line="360" w:lineRule="auto"/>
        <w:jc w:val="both"/>
        <w:rPr>
          <w:bCs/>
        </w:rPr>
      </w:pPr>
      <w:r w:rsidRPr="00016580">
        <w:rPr>
          <w:b/>
        </w:rPr>
        <w:t>If a child will not be attending, we require one week’s notice or you will be charged in full. Last minute cancellations will be charged in full.</w:t>
      </w:r>
      <w:r w:rsidR="00C72DB5">
        <w:rPr>
          <w:b/>
        </w:rPr>
        <w:t xml:space="preserve"> </w:t>
      </w:r>
      <w:r w:rsidR="008C2563" w:rsidRPr="008C2563">
        <w:rPr>
          <w:bCs/>
        </w:rPr>
        <w:t>If a child is absent long term due to a medically certified illness</w:t>
      </w:r>
      <w:r w:rsidR="008C2563">
        <w:rPr>
          <w:bCs/>
        </w:rPr>
        <w:t xml:space="preserve"> or other special circumstances,</w:t>
      </w:r>
      <w:r w:rsidR="008C2563" w:rsidRPr="008C2563">
        <w:rPr>
          <w:bCs/>
        </w:rPr>
        <w:t xml:space="preserve"> parents are advised to speak with management in the service about payment of fees.</w:t>
      </w:r>
      <w:r w:rsidR="00C72DB5">
        <w:rPr>
          <w:bCs/>
        </w:rPr>
        <w:t xml:space="preserve"> </w:t>
      </w:r>
      <w:r w:rsidR="008C2563" w:rsidRPr="008C2563">
        <w:rPr>
          <w:bCs/>
        </w:rPr>
        <w:t xml:space="preserve">In the event of closure of the service for unexpected circumstances e.g., adverse weather conditions, fees are </w:t>
      </w:r>
      <w:r w:rsidR="00002009">
        <w:rPr>
          <w:bCs/>
        </w:rPr>
        <w:t xml:space="preserve">not </w:t>
      </w:r>
      <w:r w:rsidR="008C2563" w:rsidRPr="008C2563">
        <w:rPr>
          <w:bCs/>
        </w:rPr>
        <w:t>payable.</w:t>
      </w:r>
    </w:p>
    <w:p w:rsidR="00DC302D" w:rsidRDefault="00DC302D" w:rsidP="00DC302D">
      <w:pPr>
        <w:spacing w:after="0" w:line="360" w:lineRule="auto"/>
        <w:jc w:val="both"/>
      </w:pPr>
    </w:p>
    <w:p w:rsidR="00002009" w:rsidRPr="00002009" w:rsidRDefault="00002009" w:rsidP="00DC302D">
      <w:pPr>
        <w:spacing w:after="0" w:line="360" w:lineRule="auto"/>
        <w:jc w:val="both"/>
        <w:rPr>
          <w:b/>
          <w:bCs/>
        </w:rPr>
      </w:pPr>
      <w:r w:rsidRPr="00002009">
        <w:rPr>
          <w:b/>
          <w:bCs/>
        </w:rPr>
        <w:t>Non- Payment of Fees Procedure</w:t>
      </w:r>
    </w:p>
    <w:p w:rsidR="00DC302D" w:rsidRDefault="00002009" w:rsidP="00DC302D">
      <w:pPr>
        <w:spacing w:after="0" w:line="360" w:lineRule="auto"/>
        <w:jc w:val="both"/>
      </w:pPr>
      <w:r w:rsidRPr="00002009">
        <w:t>Any delays in payments must be discussed in advance and agreed with management.</w:t>
      </w:r>
      <w:r w:rsidR="00C72DB5">
        <w:t xml:space="preserve"> </w:t>
      </w:r>
      <w:r w:rsidR="00DC302D" w:rsidRPr="00016580">
        <w:t>If fees are not paid for four consecutive weeks a written notice will be sent out to parent/ guardian</w:t>
      </w:r>
      <w:r>
        <w:t xml:space="preserve">, </w:t>
      </w:r>
      <w:r w:rsidRPr="00002009">
        <w:t>outlining the period of time required to pay any outstanding fees due</w:t>
      </w:r>
      <w:r w:rsidR="00DC302D" w:rsidRPr="00016580">
        <w:t xml:space="preserve">. </w:t>
      </w:r>
      <w:r w:rsidRPr="00002009">
        <w:t xml:space="preserve">A </w:t>
      </w:r>
      <w:r>
        <w:t>phone conversation/</w:t>
      </w:r>
      <w:r w:rsidRPr="00002009">
        <w:t xml:space="preserve">meeting with parents/guardians should be sought if payment is not received within the period given to discuss further. </w:t>
      </w:r>
      <w:r>
        <w:t>A record</w:t>
      </w:r>
      <w:r w:rsidRPr="00002009">
        <w:t xml:space="preserve"> of this should be taken. A written payment plan may be agreed between service and parent/guardian.</w:t>
      </w:r>
      <w:r w:rsidR="00C72DB5">
        <w:t xml:space="preserve"> </w:t>
      </w:r>
      <w:r w:rsidRPr="00002009">
        <w:t>If agreement cannot be reached or payment is not received within an agreed time following this</w:t>
      </w:r>
      <w:r>
        <w:t xml:space="preserve">, </w:t>
      </w:r>
      <w:r w:rsidRPr="00002009">
        <w:t xml:space="preserve">the service will consider further the options to take, which may include termination of service. The deposit </w:t>
      </w:r>
      <w:r>
        <w:t>can</w:t>
      </w:r>
      <w:r w:rsidRPr="00002009">
        <w:t xml:space="preserve"> be used to cover this fee. </w:t>
      </w:r>
      <w:r w:rsidR="00DC302D" w:rsidRPr="00016580">
        <w:t>After five weeks of non-payment</w:t>
      </w:r>
      <w:r>
        <w:t>,</w:t>
      </w:r>
      <w:r w:rsidR="00DC302D" w:rsidRPr="00016580">
        <w:t xml:space="preserve"> we cannot guarantee your child’s place in the playschool. </w:t>
      </w:r>
      <w:r w:rsidR="00DC302D">
        <w:t>The Willow Tree Children’s Centre</w:t>
      </w:r>
      <w:r w:rsidR="00DC302D" w:rsidRPr="00016580">
        <w:t xml:space="preserve"> will refuse admission to any family who had a child previous in the pre-school who left an outstanding bill and are wishing to enrol a sibling.  Should you anticipate any difficulty adhering to the Fee Payment Policy, we would encourage you to contact the Service Manager at the earliest opportunity to set up a meeting to discuss.</w:t>
      </w:r>
    </w:p>
    <w:p w:rsidR="00002009" w:rsidRDefault="00002009" w:rsidP="00002009">
      <w:pPr>
        <w:jc w:val="both"/>
        <w:rPr>
          <w:rFonts w:ascii="Century Gothic" w:hAnsi="Century Gothic"/>
          <w:b/>
        </w:rPr>
      </w:pPr>
    </w:p>
    <w:p w:rsidR="00002009" w:rsidRDefault="00002009" w:rsidP="00DC302D">
      <w:pPr>
        <w:spacing w:after="0" w:line="360" w:lineRule="auto"/>
        <w:jc w:val="both"/>
      </w:pPr>
    </w:p>
    <w:p w:rsidR="00002009" w:rsidRPr="00002009" w:rsidRDefault="00002009" w:rsidP="00DC302D">
      <w:pPr>
        <w:spacing w:after="0" w:line="360" w:lineRule="auto"/>
        <w:jc w:val="both"/>
        <w:rPr>
          <w:b/>
          <w:bCs/>
        </w:rPr>
      </w:pPr>
      <w:r w:rsidRPr="00002009">
        <w:rPr>
          <w:b/>
          <w:bCs/>
        </w:rPr>
        <w:t>Late Collection</w:t>
      </w:r>
    </w:p>
    <w:p w:rsidR="00DC302D" w:rsidRPr="00970BB4" w:rsidRDefault="00DC302D" w:rsidP="00DC302D">
      <w:pPr>
        <w:spacing w:after="0" w:line="360" w:lineRule="auto"/>
        <w:jc w:val="both"/>
      </w:pPr>
      <w:r>
        <w:t xml:space="preserve">Where a parent knows they will be late collecting their child after the agreed time, they are required to consult with the service to make alternative arrangements. When a parent is late and does not telephone the service, then a further fee will be charged after 15 minutes. </w:t>
      </w:r>
    </w:p>
    <w:p w:rsidR="0079206C" w:rsidRDefault="0079206C" w:rsidP="003850FB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</w:p>
    <w:p w:rsidR="00C23E75" w:rsidRDefault="00C23E75" w:rsidP="003850FB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</w:p>
    <w:p w:rsidR="00C817F0" w:rsidRPr="00C817F0" w:rsidRDefault="00C817F0" w:rsidP="00DB5C33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b/>
          <w:sz w:val="20"/>
          <w:szCs w:val="20"/>
        </w:rPr>
      </w:pPr>
      <w:r w:rsidRPr="00C817F0">
        <w:rPr>
          <w:rFonts w:cstheme="minorHAnsi"/>
          <w:b/>
          <w:sz w:val="20"/>
          <w:szCs w:val="20"/>
        </w:rPr>
        <w:lastRenderedPageBreak/>
        <w:t>Communication of Policy</w:t>
      </w:r>
    </w:p>
    <w:p w:rsidR="00C817F0" w:rsidRPr="00C23E75" w:rsidRDefault="00C817F0" w:rsidP="00C817F0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</w:rPr>
      </w:pPr>
      <w:r w:rsidRPr="00C23E75">
        <w:rPr>
          <w:rFonts w:cstheme="minorHAnsi"/>
        </w:rPr>
        <w:t>All parents/guardians are to be informed of this policy. Staff members will check with parents/guardians that they have read and understood the policy and provide any assistance needed.</w:t>
      </w:r>
    </w:p>
    <w:p w:rsidR="00C817F0" w:rsidRPr="00C23E75" w:rsidRDefault="00C817F0" w:rsidP="00C817F0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</w:rPr>
      </w:pPr>
      <w:r w:rsidRPr="00C23E75">
        <w:rPr>
          <w:rFonts w:cstheme="minorHAnsi"/>
        </w:rPr>
        <w:t>A summary of this policy will be included in the Parent/Guardian Handbook and the full policy is available on the website www.blennerville.playschool.com</w:t>
      </w:r>
    </w:p>
    <w:p w:rsidR="00C817F0" w:rsidRPr="00C23E75" w:rsidRDefault="00C817F0" w:rsidP="00C817F0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</w:rPr>
      </w:pPr>
      <w:r w:rsidRPr="00C23E75">
        <w:rPr>
          <w:rFonts w:cstheme="minorHAnsi"/>
        </w:rPr>
        <w:t xml:space="preserve">This policy will also be reviewed with staff at induction and annual staff training. </w:t>
      </w:r>
    </w:p>
    <w:p w:rsidR="00C817F0" w:rsidRPr="00C23E75" w:rsidRDefault="00C817F0" w:rsidP="00C817F0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</w:rPr>
      </w:pPr>
      <w:r w:rsidRPr="00C23E75">
        <w:rPr>
          <w:rFonts w:cstheme="minorHAnsi"/>
        </w:rPr>
        <w:t>A copy of all policies will be available during all hours of operation to staff members and parents/guardians upon request.</w:t>
      </w:r>
    </w:p>
    <w:p w:rsidR="00C817F0" w:rsidRPr="00C23E75" w:rsidRDefault="00C817F0" w:rsidP="00C817F0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</w:rPr>
      </w:pPr>
      <w:r w:rsidRPr="00C23E75">
        <w:rPr>
          <w:rFonts w:cstheme="minorHAnsi"/>
        </w:rPr>
        <w:t xml:space="preserve">Parents/guardians may receive a copy of the policy at any time upon request.  </w:t>
      </w:r>
    </w:p>
    <w:p w:rsidR="00C817F0" w:rsidRPr="00C23E75" w:rsidRDefault="00C817F0" w:rsidP="00C817F0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</w:rPr>
      </w:pPr>
      <w:r w:rsidRPr="00C23E75">
        <w:rPr>
          <w:rFonts w:cstheme="minorHAnsi"/>
        </w:rPr>
        <w:t>Parents/guardians and the staff team will receive written notification of any updates.</w:t>
      </w:r>
    </w:p>
    <w:p w:rsidR="00C817F0" w:rsidRPr="00C23E75" w:rsidRDefault="00C817F0" w:rsidP="00C817F0">
      <w:pPr>
        <w:spacing w:after="0" w:line="360" w:lineRule="auto"/>
      </w:pPr>
    </w:p>
    <w:p w:rsidR="00C817F0" w:rsidRPr="00C23E75" w:rsidRDefault="00C913B4" w:rsidP="00C817F0">
      <w:pPr>
        <w:spacing w:after="0" w:line="360" w:lineRule="auto"/>
      </w:pPr>
      <w:r w:rsidRPr="00C23E75">
        <w:t>This policy is underwritten by the Child Care Act 1991 (Early Years Services) Regulations 2016 and the Child Care Act 1991 (Early Years Services) (Registration of Pre-school and school-age Services) Regulations 2018.</w:t>
      </w:r>
    </w:p>
    <w:p w:rsidR="00C913B4" w:rsidRPr="00C23E75" w:rsidRDefault="00C913B4" w:rsidP="00C817F0">
      <w:pPr>
        <w:spacing w:after="0" w:line="360" w:lineRule="auto"/>
      </w:pPr>
    </w:p>
    <w:p w:rsidR="00364817" w:rsidRDefault="00364817" w:rsidP="00364817">
      <w:pPr>
        <w:spacing w:after="120"/>
        <w:rPr>
          <w:sz w:val="20"/>
          <w:szCs w:val="20"/>
        </w:rPr>
      </w:pPr>
      <w:r w:rsidRPr="001A6085">
        <w:rPr>
          <w:sz w:val="20"/>
          <w:szCs w:val="20"/>
        </w:rPr>
        <w:t xml:space="preserve">This policy was </w:t>
      </w:r>
      <w:r>
        <w:rPr>
          <w:sz w:val="20"/>
          <w:szCs w:val="20"/>
        </w:rPr>
        <w:t xml:space="preserve">reviewed and </w:t>
      </w:r>
      <w:r w:rsidRPr="001A6085">
        <w:rPr>
          <w:sz w:val="20"/>
          <w:szCs w:val="20"/>
        </w:rPr>
        <w:t xml:space="preserve">adopted by </w:t>
      </w:r>
      <w:r>
        <w:rPr>
          <w:sz w:val="20"/>
          <w:szCs w:val="20"/>
        </w:rPr>
        <w:t xml:space="preserve">The Willow Tree Children’s Centre </w:t>
      </w:r>
      <w:r w:rsidRPr="001A6085">
        <w:rPr>
          <w:sz w:val="20"/>
          <w:szCs w:val="20"/>
        </w:rPr>
        <w:t xml:space="preserve">on </w:t>
      </w:r>
      <w:r>
        <w:rPr>
          <w:sz w:val="20"/>
          <w:szCs w:val="20"/>
        </w:rPr>
        <w:t>1</w:t>
      </w:r>
      <w:r w:rsidRPr="00C66F96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January 2024.</w:t>
      </w:r>
    </w:p>
    <w:p w:rsidR="009565D8" w:rsidRPr="00C23E75" w:rsidRDefault="001A6085" w:rsidP="00C817F0">
      <w:pPr>
        <w:spacing w:after="0" w:line="360" w:lineRule="auto"/>
      </w:pPr>
      <w:r w:rsidRPr="00C23E75">
        <w:t>Signed by: ___________________________</w:t>
      </w:r>
    </w:p>
    <w:p w:rsidR="001A6085" w:rsidRPr="00C23E75" w:rsidRDefault="001A6085" w:rsidP="00C817F0">
      <w:pPr>
        <w:spacing w:after="0" w:line="360" w:lineRule="auto"/>
      </w:pPr>
      <w:r w:rsidRPr="00C23E75">
        <w:t xml:space="preserve">On behalf of Management </w:t>
      </w:r>
    </w:p>
    <w:p w:rsidR="00C62A74" w:rsidRPr="001A6085" w:rsidRDefault="00C62A74" w:rsidP="00C817F0">
      <w:pPr>
        <w:spacing w:after="0" w:line="360" w:lineRule="auto"/>
        <w:rPr>
          <w:sz w:val="20"/>
          <w:szCs w:val="20"/>
        </w:rPr>
      </w:pPr>
    </w:p>
    <w:p w:rsidR="003A50A9" w:rsidRDefault="003A50A9" w:rsidP="00C817F0">
      <w:pPr>
        <w:spacing w:after="0" w:line="360" w:lineRule="auto"/>
        <w:rPr>
          <w:sz w:val="20"/>
          <w:szCs w:val="20"/>
        </w:rPr>
      </w:pPr>
    </w:p>
    <w:p w:rsidR="009E6718" w:rsidRDefault="009565D8" w:rsidP="009E6718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  <w:r w:rsidRPr="00C62A74">
        <w:rPr>
          <w:rFonts w:cstheme="minorHAnsi"/>
          <w:b/>
          <w:sz w:val="20"/>
          <w:szCs w:val="20"/>
        </w:rPr>
        <w:t>Address:</w:t>
      </w:r>
      <w:r w:rsidRPr="00C62A74">
        <w:rPr>
          <w:rFonts w:cstheme="minorHAnsi"/>
          <w:b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9E6718" w:rsidRDefault="009E6718" w:rsidP="009E6718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Willow Tree Children’s Centre,</w:t>
      </w:r>
    </w:p>
    <w:p w:rsidR="009E6718" w:rsidRDefault="009E6718" w:rsidP="009E6718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Ground Floor Unit,</w:t>
      </w:r>
    </w:p>
    <w:p w:rsidR="009E6718" w:rsidRDefault="009E6718" w:rsidP="009E6718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96 </w:t>
      </w:r>
      <w:proofErr w:type="spellStart"/>
      <w:r>
        <w:rPr>
          <w:rFonts w:cstheme="minorHAnsi"/>
          <w:sz w:val="20"/>
          <w:szCs w:val="20"/>
        </w:rPr>
        <w:t>Carraigbeag</w:t>
      </w:r>
      <w:proofErr w:type="spellEnd"/>
      <w:r>
        <w:rPr>
          <w:rFonts w:cstheme="minorHAnsi"/>
          <w:sz w:val="20"/>
          <w:szCs w:val="20"/>
        </w:rPr>
        <w:t>,</w:t>
      </w:r>
    </w:p>
    <w:p w:rsidR="009E6718" w:rsidRDefault="009E6718" w:rsidP="009E6718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Clogher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Faili</w:t>
      </w:r>
      <w:proofErr w:type="spellEnd"/>
      <w:r>
        <w:rPr>
          <w:rFonts w:cstheme="minorHAnsi"/>
          <w:sz w:val="20"/>
          <w:szCs w:val="20"/>
        </w:rPr>
        <w:t xml:space="preserve">, </w:t>
      </w:r>
    </w:p>
    <w:p w:rsidR="009E6718" w:rsidRDefault="009E6718" w:rsidP="009E6718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Tralee,</w:t>
      </w:r>
    </w:p>
    <w:p w:rsidR="009E6718" w:rsidRDefault="009E6718" w:rsidP="009E6718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Co. Kerry</w:t>
      </w:r>
    </w:p>
    <w:p w:rsidR="009E6718" w:rsidRDefault="009E6718" w:rsidP="009E6718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V92Y510</w:t>
      </w:r>
    </w:p>
    <w:p w:rsidR="009565D8" w:rsidRPr="009565D8" w:rsidRDefault="009565D8" w:rsidP="00C817F0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</w:p>
    <w:p w:rsidR="009565D8" w:rsidRPr="009565D8" w:rsidRDefault="009565D8" w:rsidP="00C817F0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  <w:r w:rsidRPr="00C62A74">
        <w:rPr>
          <w:rFonts w:cstheme="minorHAnsi"/>
          <w:b/>
          <w:sz w:val="20"/>
          <w:szCs w:val="20"/>
        </w:rPr>
        <w:t>Contact Telephone Number:</w:t>
      </w:r>
      <w:r>
        <w:rPr>
          <w:rFonts w:cstheme="minorHAnsi"/>
          <w:sz w:val="20"/>
          <w:szCs w:val="20"/>
        </w:rPr>
        <w:tab/>
      </w:r>
      <w:r w:rsidRPr="009565D8">
        <w:rPr>
          <w:rFonts w:cstheme="minorHAnsi"/>
          <w:sz w:val="20"/>
          <w:szCs w:val="20"/>
        </w:rPr>
        <w:t xml:space="preserve">066-7122765Or </w:t>
      </w:r>
      <w:r w:rsidR="009E6718">
        <w:rPr>
          <w:rFonts w:cstheme="minorHAnsi"/>
          <w:sz w:val="20"/>
          <w:szCs w:val="20"/>
        </w:rPr>
        <w:t>085-2808034</w:t>
      </w:r>
    </w:p>
    <w:p w:rsidR="009565D8" w:rsidRPr="009565D8" w:rsidRDefault="009565D8" w:rsidP="00C817F0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  <w:r w:rsidRPr="00C62A74">
        <w:rPr>
          <w:rFonts w:cstheme="minorHAnsi"/>
          <w:b/>
          <w:sz w:val="20"/>
          <w:szCs w:val="20"/>
        </w:rPr>
        <w:t>Email address: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9565D8">
        <w:rPr>
          <w:rFonts w:cstheme="minorHAnsi"/>
          <w:sz w:val="20"/>
          <w:szCs w:val="20"/>
        </w:rPr>
        <w:t>blennerville.playschool@gmail.com</w:t>
      </w:r>
    </w:p>
    <w:p w:rsidR="001A6085" w:rsidRDefault="009565D8" w:rsidP="00C817F0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  <w:r w:rsidRPr="00C62A74">
        <w:rPr>
          <w:rFonts w:cstheme="minorHAnsi"/>
          <w:b/>
          <w:sz w:val="20"/>
          <w:szCs w:val="20"/>
        </w:rPr>
        <w:t>Website: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9565D8">
        <w:rPr>
          <w:rFonts w:cstheme="minorHAnsi"/>
          <w:sz w:val="20"/>
          <w:szCs w:val="20"/>
        </w:rPr>
        <w:t>www.blennervilleplayschool.com</w:t>
      </w:r>
    </w:p>
    <w:p w:rsidR="001A6085" w:rsidRDefault="001A6085" w:rsidP="00C817F0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  <w:r w:rsidRPr="00C62A74">
        <w:rPr>
          <w:rFonts w:cstheme="minorHAnsi"/>
          <w:b/>
          <w:sz w:val="20"/>
          <w:szCs w:val="20"/>
        </w:rPr>
        <w:t>Registered Pro</w:t>
      </w:r>
      <w:r w:rsidR="00C62A74" w:rsidRPr="00C62A74">
        <w:rPr>
          <w:rFonts w:cstheme="minorHAnsi"/>
          <w:b/>
          <w:sz w:val="20"/>
          <w:szCs w:val="20"/>
        </w:rPr>
        <w:t>prietor</w:t>
      </w:r>
      <w:r w:rsidR="009565D8" w:rsidRPr="00C62A74">
        <w:rPr>
          <w:rFonts w:cstheme="minorHAnsi"/>
          <w:b/>
          <w:sz w:val="20"/>
          <w:szCs w:val="20"/>
        </w:rPr>
        <w:t>:</w:t>
      </w:r>
      <w:r w:rsidR="009565D8">
        <w:rPr>
          <w:rFonts w:cstheme="minorHAnsi"/>
          <w:sz w:val="20"/>
          <w:szCs w:val="20"/>
        </w:rPr>
        <w:tab/>
      </w:r>
      <w:r w:rsidR="009565D8">
        <w:rPr>
          <w:rFonts w:cstheme="minorHAnsi"/>
          <w:sz w:val="20"/>
          <w:szCs w:val="20"/>
        </w:rPr>
        <w:tab/>
      </w:r>
      <w:r w:rsidR="00364817">
        <w:rPr>
          <w:rFonts w:cstheme="minorHAnsi"/>
          <w:sz w:val="20"/>
          <w:szCs w:val="20"/>
        </w:rPr>
        <w:t>Jessica Hastings</w:t>
      </w:r>
    </w:p>
    <w:p w:rsidR="001A6085" w:rsidRDefault="001A6085" w:rsidP="00C817F0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  <w:r w:rsidRPr="00C62A74">
        <w:rPr>
          <w:rFonts w:cstheme="minorHAnsi"/>
          <w:b/>
          <w:sz w:val="20"/>
          <w:szCs w:val="20"/>
        </w:rPr>
        <w:t>Person in Charge</w:t>
      </w:r>
      <w:r w:rsidR="009565D8" w:rsidRPr="00C62A74">
        <w:rPr>
          <w:rFonts w:cstheme="minorHAnsi"/>
          <w:b/>
          <w:sz w:val="20"/>
          <w:szCs w:val="20"/>
        </w:rPr>
        <w:t>:</w:t>
      </w:r>
      <w:r w:rsidR="009565D8">
        <w:rPr>
          <w:rFonts w:cstheme="minorHAnsi"/>
          <w:sz w:val="20"/>
          <w:szCs w:val="20"/>
        </w:rPr>
        <w:tab/>
      </w:r>
      <w:r w:rsidR="009565D8">
        <w:rPr>
          <w:rFonts w:cstheme="minorHAnsi"/>
          <w:sz w:val="20"/>
          <w:szCs w:val="20"/>
        </w:rPr>
        <w:tab/>
        <w:t xml:space="preserve">Laura </w:t>
      </w:r>
      <w:proofErr w:type="spellStart"/>
      <w:r w:rsidR="009565D8">
        <w:rPr>
          <w:rFonts w:cstheme="minorHAnsi"/>
          <w:sz w:val="20"/>
          <w:szCs w:val="20"/>
        </w:rPr>
        <w:t>MacKenna</w:t>
      </w:r>
      <w:proofErr w:type="spellEnd"/>
    </w:p>
    <w:p w:rsidR="0053415C" w:rsidRPr="009565D8" w:rsidRDefault="001A6085" w:rsidP="00C817F0">
      <w:pPr>
        <w:tabs>
          <w:tab w:val="left" w:pos="0"/>
        </w:tabs>
        <w:spacing w:after="0" w:line="360" w:lineRule="auto"/>
        <w:ind w:right="-454"/>
        <w:jc w:val="both"/>
        <w:rPr>
          <w:rFonts w:cstheme="minorHAnsi"/>
          <w:sz w:val="20"/>
          <w:szCs w:val="20"/>
        </w:rPr>
      </w:pPr>
      <w:r w:rsidRPr="00C62A74">
        <w:rPr>
          <w:rFonts w:cstheme="minorHAnsi"/>
          <w:b/>
          <w:sz w:val="20"/>
          <w:szCs w:val="20"/>
        </w:rPr>
        <w:t>Deputy Person in Charge</w:t>
      </w:r>
      <w:r w:rsidR="009565D8">
        <w:rPr>
          <w:rFonts w:cstheme="minorHAnsi"/>
          <w:sz w:val="20"/>
          <w:szCs w:val="20"/>
        </w:rPr>
        <w:t>:</w:t>
      </w:r>
      <w:r w:rsidR="009565D8">
        <w:rPr>
          <w:rFonts w:cstheme="minorHAnsi"/>
          <w:sz w:val="20"/>
          <w:szCs w:val="20"/>
        </w:rPr>
        <w:tab/>
      </w:r>
      <w:r w:rsidR="009565D8">
        <w:rPr>
          <w:rFonts w:cstheme="minorHAnsi"/>
          <w:sz w:val="20"/>
          <w:szCs w:val="20"/>
        </w:rPr>
        <w:tab/>
        <w:t>Lisa Clifton</w:t>
      </w:r>
    </w:p>
    <w:sectPr w:rsidR="0053415C" w:rsidRPr="009565D8" w:rsidSect="00AB6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26F" w:rsidRDefault="0058026F" w:rsidP="003850FB">
      <w:pPr>
        <w:spacing w:after="0" w:line="240" w:lineRule="auto"/>
      </w:pPr>
      <w:r>
        <w:separator/>
      </w:r>
    </w:p>
  </w:endnote>
  <w:endnote w:type="continuationSeparator" w:id="0">
    <w:p w:rsidR="0058026F" w:rsidRDefault="0058026F" w:rsidP="0038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PGBE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26F" w:rsidRDefault="0058026F" w:rsidP="003850FB">
      <w:pPr>
        <w:spacing w:after="0" w:line="240" w:lineRule="auto"/>
      </w:pPr>
      <w:r>
        <w:separator/>
      </w:r>
    </w:p>
  </w:footnote>
  <w:footnote w:type="continuationSeparator" w:id="0">
    <w:p w:rsidR="0058026F" w:rsidRDefault="0058026F" w:rsidP="00385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4382"/>
    <w:multiLevelType w:val="hybridMultilevel"/>
    <w:tmpl w:val="39B0A6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660C9"/>
    <w:multiLevelType w:val="hybridMultilevel"/>
    <w:tmpl w:val="7CE873A2"/>
    <w:lvl w:ilvl="0" w:tplc="18090001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">
    <w:nsid w:val="06EA0025"/>
    <w:multiLevelType w:val="hybridMultilevel"/>
    <w:tmpl w:val="50AA1B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B6FAD"/>
    <w:multiLevelType w:val="hybridMultilevel"/>
    <w:tmpl w:val="0D084A1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72628"/>
    <w:multiLevelType w:val="hybridMultilevel"/>
    <w:tmpl w:val="06EC0232"/>
    <w:lvl w:ilvl="0" w:tplc="08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0275AA9"/>
    <w:multiLevelType w:val="hybridMultilevel"/>
    <w:tmpl w:val="7D00E708"/>
    <w:lvl w:ilvl="0" w:tplc="18090001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6">
    <w:nsid w:val="126E2E71"/>
    <w:multiLevelType w:val="hybridMultilevel"/>
    <w:tmpl w:val="C5F01A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B10D2"/>
    <w:multiLevelType w:val="hybridMultilevel"/>
    <w:tmpl w:val="147AE42C"/>
    <w:lvl w:ilvl="0" w:tplc="18090001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8">
    <w:nsid w:val="3149B2F6"/>
    <w:multiLevelType w:val="hybridMultilevel"/>
    <w:tmpl w:val="3D76011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18B2E91"/>
    <w:multiLevelType w:val="hybridMultilevel"/>
    <w:tmpl w:val="4E06A7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9170A"/>
    <w:multiLevelType w:val="hybridMultilevel"/>
    <w:tmpl w:val="B78E3FC0"/>
    <w:lvl w:ilvl="0" w:tplc="3926CCAE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86A43"/>
    <w:multiLevelType w:val="hybridMultilevel"/>
    <w:tmpl w:val="9752B9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757F5"/>
    <w:multiLevelType w:val="hybridMultilevel"/>
    <w:tmpl w:val="5A84F8F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11A58"/>
    <w:multiLevelType w:val="hybridMultilevel"/>
    <w:tmpl w:val="D66454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83BB5"/>
    <w:multiLevelType w:val="hybridMultilevel"/>
    <w:tmpl w:val="BC3CC9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E4960"/>
    <w:multiLevelType w:val="hybridMultilevel"/>
    <w:tmpl w:val="1856F0F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390DBB"/>
    <w:multiLevelType w:val="hybridMultilevel"/>
    <w:tmpl w:val="FD703F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A216C"/>
    <w:multiLevelType w:val="hybridMultilevel"/>
    <w:tmpl w:val="BA2A576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445A34"/>
    <w:multiLevelType w:val="hybridMultilevel"/>
    <w:tmpl w:val="76703A9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8514BAA"/>
    <w:multiLevelType w:val="hybridMultilevel"/>
    <w:tmpl w:val="B91E65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4116D"/>
    <w:multiLevelType w:val="hybridMultilevel"/>
    <w:tmpl w:val="5AA83A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5595A"/>
    <w:multiLevelType w:val="hybridMultilevel"/>
    <w:tmpl w:val="25D6CA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F537EC"/>
    <w:multiLevelType w:val="hybridMultilevel"/>
    <w:tmpl w:val="2B7825D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29636F5"/>
    <w:multiLevelType w:val="hybridMultilevel"/>
    <w:tmpl w:val="09E6323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C286AC5"/>
    <w:multiLevelType w:val="hybridMultilevel"/>
    <w:tmpl w:val="E4C871B8"/>
    <w:lvl w:ilvl="0" w:tplc="18090001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11"/>
  </w:num>
  <w:num w:numId="5">
    <w:abstractNumId w:val="20"/>
  </w:num>
  <w:num w:numId="6">
    <w:abstractNumId w:val="10"/>
  </w:num>
  <w:num w:numId="7">
    <w:abstractNumId w:val="12"/>
  </w:num>
  <w:num w:numId="8">
    <w:abstractNumId w:val="16"/>
  </w:num>
  <w:num w:numId="9">
    <w:abstractNumId w:val="21"/>
  </w:num>
  <w:num w:numId="10">
    <w:abstractNumId w:val="0"/>
  </w:num>
  <w:num w:numId="11">
    <w:abstractNumId w:val="15"/>
  </w:num>
  <w:num w:numId="12">
    <w:abstractNumId w:val="23"/>
  </w:num>
  <w:num w:numId="13">
    <w:abstractNumId w:val="17"/>
  </w:num>
  <w:num w:numId="14">
    <w:abstractNumId w:val="3"/>
  </w:num>
  <w:num w:numId="15">
    <w:abstractNumId w:val="18"/>
  </w:num>
  <w:num w:numId="16">
    <w:abstractNumId w:val="22"/>
  </w:num>
  <w:num w:numId="17">
    <w:abstractNumId w:val="8"/>
  </w:num>
  <w:num w:numId="18">
    <w:abstractNumId w:val="24"/>
  </w:num>
  <w:num w:numId="19">
    <w:abstractNumId w:val="7"/>
  </w:num>
  <w:num w:numId="20">
    <w:abstractNumId w:val="1"/>
  </w:num>
  <w:num w:numId="21">
    <w:abstractNumId w:val="9"/>
  </w:num>
  <w:num w:numId="22">
    <w:abstractNumId w:val="5"/>
  </w:num>
  <w:num w:numId="23">
    <w:abstractNumId w:val="19"/>
  </w:num>
  <w:num w:numId="24">
    <w:abstractNumId w:val="4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0A9"/>
    <w:rsid w:val="00002009"/>
    <w:rsid w:val="00043021"/>
    <w:rsid w:val="000F20CC"/>
    <w:rsid w:val="00144491"/>
    <w:rsid w:val="001573D3"/>
    <w:rsid w:val="001A6085"/>
    <w:rsid w:val="0028634C"/>
    <w:rsid w:val="003053FC"/>
    <w:rsid w:val="00337102"/>
    <w:rsid w:val="00364817"/>
    <w:rsid w:val="00374E18"/>
    <w:rsid w:val="003850FB"/>
    <w:rsid w:val="003915C2"/>
    <w:rsid w:val="003A50A9"/>
    <w:rsid w:val="00480EDA"/>
    <w:rsid w:val="004C164D"/>
    <w:rsid w:val="004D5B36"/>
    <w:rsid w:val="0053415C"/>
    <w:rsid w:val="0058026F"/>
    <w:rsid w:val="00624C2F"/>
    <w:rsid w:val="00693277"/>
    <w:rsid w:val="006B4473"/>
    <w:rsid w:val="00720359"/>
    <w:rsid w:val="0075254E"/>
    <w:rsid w:val="0079206C"/>
    <w:rsid w:val="007D0CFB"/>
    <w:rsid w:val="0081445A"/>
    <w:rsid w:val="008A671C"/>
    <w:rsid w:val="008C2563"/>
    <w:rsid w:val="0094047C"/>
    <w:rsid w:val="009565D8"/>
    <w:rsid w:val="009A705B"/>
    <w:rsid w:val="009E6718"/>
    <w:rsid w:val="00A24A74"/>
    <w:rsid w:val="00AB6AA0"/>
    <w:rsid w:val="00AC6453"/>
    <w:rsid w:val="00C2290D"/>
    <w:rsid w:val="00C23130"/>
    <w:rsid w:val="00C23E75"/>
    <w:rsid w:val="00C62A74"/>
    <w:rsid w:val="00C72DB5"/>
    <w:rsid w:val="00C817F0"/>
    <w:rsid w:val="00C913B4"/>
    <w:rsid w:val="00C974EA"/>
    <w:rsid w:val="00CC1237"/>
    <w:rsid w:val="00DB1363"/>
    <w:rsid w:val="00DB3BE5"/>
    <w:rsid w:val="00DB5C33"/>
    <w:rsid w:val="00DC302D"/>
    <w:rsid w:val="00E12052"/>
    <w:rsid w:val="00E601F5"/>
    <w:rsid w:val="00E80D83"/>
    <w:rsid w:val="00E9102A"/>
    <w:rsid w:val="00ED0058"/>
    <w:rsid w:val="00F62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A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02A"/>
    <w:pPr>
      <w:keepNext/>
      <w:keepLines/>
      <w:numPr>
        <w:numId w:val="6"/>
      </w:numPr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102A"/>
    <w:pPr>
      <w:keepNext/>
      <w:keepLines/>
      <w:spacing w:before="40" w:after="0"/>
      <w:outlineLvl w:val="3"/>
    </w:pPr>
    <w:rPr>
      <w:rFonts w:ascii="Arial" w:eastAsiaTheme="majorEastAsia" w:hAnsi="Arial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50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99"/>
    <w:qFormat/>
    <w:rsid w:val="00E80D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9102A"/>
    <w:rPr>
      <w:rFonts w:ascii="Arial" w:eastAsiaTheme="majorEastAsia" w:hAnsi="Arial" w:cstheme="majorBidi"/>
      <w:b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9102A"/>
    <w:rPr>
      <w:rFonts w:ascii="Arial" w:eastAsiaTheme="majorEastAsia" w:hAnsi="Arial" w:cstheme="majorBidi"/>
      <w:b/>
      <w:i/>
      <w:iCs/>
    </w:rPr>
  </w:style>
  <w:style w:type="character" w:styleId="Hyperlink">
    <w:name w:val="Hyperlink"/>
    <w:rsid w:val="00E9102A"/>
    <w:rPr>
      <w:color w:val="0563C1"/>
      <w:u w:val="single"/>
    </w:rPr>
  </w:style>
  <w:style w:type="paragraph" w:customStyle="1" w:styleId="Default">
    <w:name w:val="Default"/>
    <w:rsid w:val="00E910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102A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102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102A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4302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odyText">
    <w:name w:val="Body Text"/>
    <w:basedOn w:val="Default"/>
    <w:next w:val="Default"/>
    <w:link w:val="BodyTextChar"/>
    <w:rsid w:val="00043021"/>
    <w:rPr>
      <w:rFonts w:ascii="EPGBEL+TimesNewRoman,Bold" w:eastAsia="Times New Roman" w:hAnsi="EPGBEL+TimesNewRoman,Bold" w:cs="Times New Roman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043021"/>
    <w:rPr>
      <w:rFonts w:ascii="EPGBEL+TimesNewRoman,Bold" w:eastAsia="Times New Roman" w:hAnsi="EPGBEL+TimesNewRoman,Bold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C302D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s.gov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Windmill</dc:creator>
  <cp:lastModifiedBy>Blennerville Playsch</cp:lastModifiedBy>
  <cp:revision>4</cp:revision>
  <dcterms:created xsi:type="dcterms:W3CDTF">2021-10-08T09:01:00Z</dcterms:created>
  <dcterms:modified xsi:type="dcterms:W3CDTF">2024-03-29T11:03:00Z</dcterms:modified>
</cp:coreProperties>
</file>