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Default="00700B5C" w:rsidP="00FD5135">
      <w:pPr>
        <w:pStyle w:val="NormalWeb"/>
        <w:spacing w:after="0" w:line="102" w:lineRule="atLeast"/>
        <w:ind w:left="96" w:right="11"/>
        <w:jc w:val="center"/>
      </w:pPr>
      <w:r>
        <w:rPr>
          <w:b/>
          <w:bCs/>
          <w:sz w:val="32"/>
          <w:szCs w:val="32"/>
        </w:rPr>
        <w:t>The Willow Tree Children’s Centre</w:t>
      </w:r>
    </w:p>
    <w:p w:rsidR="00D51E3E" w:rsidRPr="00270E20" w:rsidRDefault="00D51E3E" w:rsidP="00D51E3E">
      <w:pPr>
        <w:spacing w:after="240" w:line="276" w:lineRule="auto"/>
        <w:ind w:left="567" w:hanging="567"/>
        <w:jc w:val="center"/>
        <w:rPr>
          <w:rFonts w:asciiTheme="minorHAnsi" w:hAnsiTheme="minorHAnsi" w:cstheme="minorHAnsi"/>
        </w:rPr>
      </w:pPr>
      <w:r>
        <w:rPr>
          <w:rFonts w:ascii="Times New Roman" w:hAnsi="Times New Roman" w:cs="Times New Roman"/>
          <w:b/>
          <w:sz w:val="32"/>
          <w:szCs w:val="32"/>
        </w:rPr>
        <w:t>Healthy Eating</w:t>
      </w:r>
      <w:r w:rsidR="00FD5135" w:rsidRPr="00FD5135">
        <w:rPr>
          <w:rFonts w:ascii="Times New Roman" w:hAnsi="Times New Roman" w:cs="Times New Roman"/>
          <w:b/>
          <w:sz w:val="32"/>
          <w:szCs w:val="32"/>
        </w:rPr>
        <w:t xml:space="preserve"> Policy</w:t>
      </w:r>
      <w:r w:rsidR="00FD5135" w:rsidRPr="00FD5135">
        <w:rPr>
          <w:rFonts w:asciiTheme="minorHAnsi" w:hAnsiTheme="minorHAnsi"/>
          <w:i/>
          <w:sz w:val="24"/>
          <w:szCs w:val="24"/>
          <w:lang w:val="en-US"/>
        </w:rPr>
        <w:br/>
      </w:r>
    </w:p>
    <w:p w:rsidR="00D51E3E" w:rsidRPr="00270E20" w:rsidRDefault="00D51E3E" w:rsidP="00D51E3E">
      <w:pPr>
        <w:spacing w:after="0" w:line="276" w:lineRule="auto"/>
        <w:rPr>
          <w:rFonts w:asciiTheme="minorHAnsi" w:hAnsiTheme="minorHAnsi" w:cstheme="minorHAnsi"/>
        </w:rPr>
      </w:pPr>
      <w:r w:rsidRPr="00270E20">
        <w:rPr>
          <w:rFonts w:asciiTheme="minorHAnsi" w:hAnsiTheme="minorHAnsi" w:cstheme="minorHAnsi"/>
        </w:rPr>
        <w:t xml:space="preserve">At </w:t>
      </w:r>
      <w:r w:rsidR="00700B5C">
        <w:rPr>
          <w:rFonts w:asciiTheme="minorHAnsi" w:hAnsiTheme="minorHAnsi" w:cstheme="minorHAnsi"/>
        </w:rPr>
        <w:t>The Willow Tree Children’s Centre</w:t>
      </w:r>
      <w:r w:rsidRPr="00270E20">
        <w:rPr>
          <w:rFonts w:asciiTheme="minorHAnsi" w:hAnsiTheme="minorHAnsi" w:cstheme="minorHAnsi"/>
        </w:rPr>
        <w:t>, we ensure that all children are provided appropriately with suitable</w:t>
      </w:r>
      <w:r w:rsidR="0009527C" w:rsidRPr="00270E20">
        <w:rPr>
          <w:rFonts w:asciiTheme="minorHAnsi" w:hAnsiTheme="minorHAnsi" w:cstheme="minorHAnsi"/>
        </w:rPr>
        <w:t>,</w:t>
      </w:r>
      <w:r w:rsidRPr="00270E20">
        <w:rPr>
          <w:rFonts w:asciiTheme="minorHAnsi" w:hAnsiTheme="minorHAnsi" w:cstheme="minorHAnsi"/>
        </w:rPr>
        <w:t xml:space="preserve"> sufficient, healthy, nutritious and safe food and </w:t>
      </w:r>
      <w:r w:rsidR="00E948A2" w:rsidRPr="00270E20">
        <w:rPr>
          <w:rFonts w:asciiTheme="minorHAnsi" w:hAnsiTheme="minorHAnsi" w:cstheme="minorHAnsi"/>
        </w:rPr>
        <w:t>drinks. We</w:t>
      </w:r>
      <w:r w:rsidRPr="00270E20">
        <w:rPr>
          <w:rFonts w:asciiTheme="minorHAnsi" w:hAnsiTheme="minorHAnsi" w:cstheme="minorHAnsi"/>
        </w:rPr>
        <w:t xml:space="preserve"> are committed to promoting children’s health</w:t>
      </w:r>
      <w:r w:rsidR="00C5046A" w:rsidRPr="00270E20">
        <w:rPr>
          <w:rFonts w:asciiTheme="minorHAnsi" w:hAnsiTheme="minorHAnsi" w:cstheme="minorHAnsi"/>
        </w:rPr>
        <w:t>y lifestyles through the prevention of illness, encouragement</w:t>
      </w:r>
      <w:r w:rsidR="004B4DCA">
        <w:rPr>
          <w:rFonts w:asciiTheme="minorHAnsi" w:hAnsiTheme="minorHAnsi" w:cstheme="minorHAnsi"/>
        </w:rPr>
        <w:t>,</w:t>
      </w:r>
      <w:r w:rsidR="00C5046A" w:rsidRPr="00270E20">
        <w:rPr>
          <w:rFonts w:asciiTheme="minorHAnsi" w:hAnsiTheme="minorHAnsi" w:cstheme="minorHAnsi"/>
        </w:rPr>
        <w:t xml:space="preserve"> and establishment of</w:t>
      </w:r>
      <w:r w:rsidRPr="00270E20">
        <w:rPr>
          <w:rFonts w:asciiTheme="minorHAnsi" w:hAnsiTheme="minorHAnsi" w:cstheme="minorHAnsi"/>
        </w:rPr>
        <w:t xml:space="preserve"> healthy eating habits. </w:t>
      </w:r>
      <w:r w:rsidR="00C220FE">
        <w:rPr>
          <w:rFonts w:asciiTheme="minorHAnsi" w:hAnsiTheme="minorHAnsi" w:cstheme="minorHAnsi"/>
        </w:rPr>
        <w:t>Most of our Staff</w:t>
      </w:r>
      <w:r w:rsidR="006E5368">
        <w:rPr>
          <w:rFonts w:asciiTheme="minorHAnsi" w:hAnsiTheme="minorHAnsi" w:cstheme="minorHAnsi"/>
        </w:rPr>
        <w:t xml:space="preserve"> </w:t>
      </w:r>
      <w:r w:rsidR="004B4DCA">
        <w:rPr>
          <w:rFonts w:asciiTheme="minorHAnsi" w:hAnsiTheme="minorHAnsi" w:cstheme="minorHAnsi"/>
        </w:rPr>
        <w:t>has</w:t>
      </w:r>
      <w:r w:rsidR="006E5368">
        <w:rPr>
          <w:rFonts w:asciiTheme="minorHAnsi" w:hAnsiTheme="minorHAnsi" w:cstheme="minorHAnsi"/>
        </w:rPr>
        <w:t xml:space="preserve"> trained</w:t>
      </w:r>
      <w:r w:rsidR="0009527C" w:rsidRPr="00270E20">
        <w:rPr>
          <w:rFonts w:asciiTheme="minorHAnsi" w:hAnsiTheme="minorHAnsi" w:cstheme="minorHAnsi"/>
        </w:rPr>
        <w:t xml:space="preserve"> as Healthy Ireland Smart Start Practitioners </w:t>
      </w:r>
      <w:r w:rsidR="00E948A2">
        <w:rPr>
          <w:rFonts w:asciiTheme="minorHAnsi" w:hAnsiTheme="minorHAnsi" w:cstheme="minorHAnsi"/>
        </w:rPr>
        <w:t>for our</w:t>
      </w:r>
      <w:r w:rsidR="006E5368">
        <w:rPr>
          <w:rFonts w:asciiTheme="minorHAnsi" w:hAnsiTheme="minorHAnsi" w:cstheme="minorHAnsi"/>
        </w:rPr>
        <w:t xml:space="preserve"> service</w:t>
      </w:r>
      <w:r w:rsidR="004B4DCA">
        <w:rPr>
          <w:rFonts w:asciiTheme="minorHAnsi" w:hAnsiTheme="minorHAnsi" w:cstheme="minorHAnsi"/>
        </w:rPr>
        <w:t>. The Willow Tree</w:t>
      </w:r>
      <w:r w:rsidR="006E5368">
        <w:rPr>
          <w:rFonts w:asciiTheme="minorHAnsi" w:hAnsiTheme="minorHAnsi" w:cstheme="minorHAnsi"/>
        </w:rPr>
        <w:t xml:space="preserve"> </w:t>
      </w:r>
      <w:r w:rsidR="004B4DCA">
        <w:rPr>
          <w:rFonts w:asciiTheme="minorHAnsi" w:hAnsiTheme="minorHAnsi" w:cstheme="minorHAnsi"/>
        </w:rPr>
        <w:t>has</w:t>
      </w:r>
      <w:r w:rsidR="004255F7">
        <w:rPr>
          <w:rFonts w:asciiTheme="minorHAnsi" w:hAnsiTheme="minorHAnsi" w:cstheme="minorHAnsi"/>
        </w:rPr>
        <w:t xml:space="preserve"> been awarded the </w:t>
      </w:r>
      <w:r w:rsidR="00A07877" w:rsidRPr="00270E20">
        <w:rPr>
          <w:rFonts w:asciiTheme="minorHAnsi" w:hAnsiTheme="minorHAnsi" w:cstheme="minorHAnsi"/>
        </w:rPr>
        <w:t>He</w:t>
      </w:r>
      <w:r w:rsidR="0009527C" w:rsidRPr="00270E20">
        <w:rPr>
          <w:rFonts w:asciiTheme="minorHAnsi" w:hAnsiTheme="minorHAnsi" w:cstheme="minorHAnsi"/>
        </w:rPr>
        <w:t xml:space="preserve">althy Ireland Smart Start </w:t>
      </w:r>
      <w:r w:rsidR="00E948A2" w:rsidRPr="004255F7">
        <w:rPr>
          <w:rFonts w:asciiTheme="minorHAnsi" w:hAnsiTheme="minorHAnsi" w:cstheme="minorHAnsi"/>
        </w:rPr>
        <w:t>Award</w:t>
      </w:r>
      <w:r w:rsidR="0005035A">
        <w:rPr>
          <w:rFonts w:asciiTheme="minorHAnsi" w:hAnsiTheme="minorHAnsi" w:cstheme="minorHAnsi"/>
        </w:rPr>
        <w:t xml:space="preserve"> from birth to 6 years</w:t>
      </w:r>
      <w:r w:rsidR="00E948A2" w:rsidRPr="004255F7">
        <w:rPr>
          <w:rFonts w:asciiTheme="minorHAnsi" w:hAnsiTheme="minorHAnsi" w:cstheme="minorHAnsi"/>
        </w:rPr>
        <w:t>.</w:t>
      </w:r>
      <w:r w:rsidR="00E948A2">
        <w:rPr>
          <w:rFonts w:asciiTheme="minorHAnsi" w:hAnsiTheme="minorHAnsi" w:cstheme="minorHAnsi"/>
        </w:rPr>
        <w:t xml:space="preserve"> We</w:t>
      </w:r>
      <w:r w:rsidR="004255F7">
        <w:rPr>
          <w:rFonts w:asciiTheme="minorHAnsi" w:hAnsiTheme="minorHAnsi" w:cstheme="minorHAnsi"/>
        </w:rPr>
        <w:t xml:space="preserve"> are</w:t>
      </w:r>
      <w:r w:rsidR="004255F7" w:rsidRPr="004255F7">
        <w:rPr>
          <w:rFonts w:asciiTheme="minorHAnsi" w:hAnsiTheme="minorHAnsi" w:cstheme="minorHAnsi"/>
          <w:color w:val="222222"/>
          <w:shd w:val="clear" w:color="auto" w:fill="FFFFFF"/>
        </w:rPr>
        <w:t xml:space="preserve"> commit</w:t>
      </w:r>
      <w:r w:rsidR="004255F7">
        <w:rPr>
          <w:rFonts w:asciiTheme="minorHAnsi" w:hAnsiTheme="minorHAnsi" w:cstheme="minorHAnsi"/>
          <w:color w:val="222222"/>
          <w:shd w:val="clear" w:color="auto" w:fill="FFFFFF"/>
        </w:rPr>
        <w:t>ted to</w:t>
      </w:r>
      <w:r w:rsidR="004255F7" w:rsidRPr="004255F7">
        <w:rPr>
          <w:rFonts w:asciiTheme="minorHAnsi" w:hAnsiTheme="minorHAnsi" w:cstheme="minorHAnsi"/>
          <w:color w:val="222222"/>
          <w:shd w:val="clear" w:color="auto" w:fill="FFFFFF"/>
        </w:rPr>
        <w:t xml:space="preserve"> improving the health and well-being of the c</w:t>
      </w:r>
      <w:r w:rsidR="004255F7">
        <w:rPr>
          <w:rFonts w:asciiTheme="minorHAnsi" w:hAnsiTheme="minorHAnsi" w:cstheme="minorHAnsi"/>
          <w:color w:val="222222"/>
          <w:shd w:val="clear" w:color="auto" w:fill="FFFFFF"/>
        </w:rPr>
        <w:t xml:space="preserve">hildren and families attending </w:t>
      </w:r>
      <w:r w:rsidR="004255F7" w:rsidRPr="004255F7">
        <w:rPr>
          <w:rFonts w:asciiTheme="minorHAnsi" w:hAnsiTheme="minorHAnsi" w:cstheme="minorHAnsi"/>
          <w:color w:val="222222"/>
          <w:shd w:val="clear" w:color="auto" w:fill="FFFFFF"/>
        </w:rPr>
        <w:t>our service by integrating and sustai</w:t>
      </w:r>
      <w:r w:rsidR="004255F7">
        <w:rPr>
          <w:rFonts w:asciiTheme="minorHAnsi" w:hAnsiTheme="minorHAnsi" w:cstheme="minorHAnsi"/>
          <w:color w:val="222222"/>
          <w:shd w:val="clear" w:color="auto" w:fill="FFFFFF"/>
        </w:rPr>
        <w:t xml:space="preserve">ning this programme as part of </w:t>
      </w:r>
      <w:r w:rsidR="004255F7" w:rsidRPr="004255F7">
        <w:rPr>
          <w:rFonts w:asciiTheme="minorHAnsi" w:hAnsiTheme="minorHAnsi" w:cstheme="minorHAnsi"/>
          <w:color w:val="222222"/>
          <w:shd w:val="clear" w:color="auto" w:fill="FFFFFF"/>
        </w:rPr>
        <w:t>our curriculum</w:t>
      </w:r>
      <w:r w:rsidR="004255F7">
        <w:rPr>
          <w:rFonts w:cs="Arial"/>
          <w:color w:val="222222"/>
          <w:shd w:val="clear" w:color="auto" w:fill="FFFFFF"/>
        </w:rPr>
        <w:t>.</w:t>
      </w:r>
    </w:p>
    <w:p w:rsidR="0009527C" w:rsidRPr="00270E20" w:rsidRDefault="0009527C" w:rsidP="00D51E3E">
      <w:pPr>
        <w:spacing w:after="0" w:line="276" w:lineRule="auto"/>
        <w:rPr>
          <w:rFonts w:asciiTheme="minorHAnsi" w:hAnsiTheme="minorHAnsi" w:cstheme="minorHAnsi"/>
        </w:rPr>
      </w:pPr>
    </w:p>
    <w:p w:rsidR="00A07877" w:rsidRPr="00270E20" w:rsidRDefault="0009527C" w:rsidP="00D51E3E">
      <w:pPr>
        <w:spacing w:after="0" w:line="276" w:lineRule="auto"/>
        <w:rPr>
          <w:rFonts w:asciiTheme="minorHAnsi" w:hAnsiTheme="minorHAnsi" w:cstheme="minorHAnsi"/>
          <w:bCs/>
          <w:lang w:val="en-US"/>
        </w:rPr>
      </w:pPr>
      <w:r w:rsidRPr="00270E20">
        <w:rPr>
          <w:rFonts w:asciiTheme="minorHAnsi" w:hAnsiTheme="minorHAnsi" w:cstheme="minorHAnsi"/>
          <w:bCs/>
          <w:lang w:val="en-US"/>
        </w:rPr>
        <w:t>We recognize that e</w:t>
      </w:r>
      <w:r w:rsidR="00A07877" w:rsidRPr="00270E20">
        <w:rPr>
          <w:rFonts w:asciiTheme="minorHAnsi" w:hAnsiTheme="minorHAnsi" w:cstheme="minorHAnsi"/>
          <w:bCs/>
          <w:lang w:val="en-US"/>
        </w:rPr>
        <w:t>ating a balanced diet is vital for good health and wellbeing. Food provides the energy, protein, essential fats, vitamins and minerals to live, grow</w:t>
      </w:r>
      <w:r w:rsidR="004B4DCA">
        <w:rPr>
          <w:rFonts w:asciiTheme="minorHAnsi" w:hAnsiTheme="minorHAnsi" w:cstheme="minorHAnsi"/>
          <w:bCs/>
          <w:lang w:val="en-US"/>
        </w:rPr>
        <w:t>,</w:t>
      </w:r>
      <w:r w:rsidR="00A07877" w:rsidRPr="00270E20">
        <w:rPr>
          <w:rFonts w:asciiTheme="minorHAnsi" w:hAnsiTheme="minorHAnsi" w:cstheme="minorHAnsi"/>
          <w:bCs/>
          <w:lang w:val="en-US"/>
        </w:rPr>
        <w:t xml:space="preserve"> and function properly. Children need a wide variety of different foods to provide the right amounts of nutrients for good health and development. The food a child eats in their early years influences their eating habits as they grow and develop. It is important to teach young children about healthy food choices and staying well hydrated, and to help them develop good habits and a healthy relationship with food from an early age.</w:t>
      </w:r>
    </w:p>
    <w:p w:rsidR="0009527C" w:rsidRPr="00270E20" w:rsidRDefault="0009527C" w:rsidP="00270E20">
      <w:pPr>
        <w:spacing w:after="240" w:line="276" w:lineRule="auto"/>
        <w:rPr>
          <w:rFonts w:asciiTheme="minorHAnsi" w:hAnsiTheme="minorHAnsi" w:cstheme="minorHAnsi"/>
        </w:rPr>
      </w:pPr>
    </w:p>
    <w:p w:rsidR="001F3B41" w:rsidRPr="00270E20" w:rsidRDefault="00D51E3E" w:rsidP="00270E20">
      <w:pPr>
        <w:spacing w:after="240" w:line="276" w:lineRule="auto"/>
        <w:ind w:left="567" w:hanging="567"/>
        <w:rPr>
          <w:rFonts w:asciiTheme="minorHAnsi" w:hAnsiTheme="minorHAnsi" w:cstheme="minorHAnsi"/>
        </w:rPr>
      </w:pPr>
      <w:r w:rsidRPr="00270E20">
        <w:rPr>
          <w:rStyle w:val="Heading2Char"/>
          <w:rFonts w:asciiTheme="minorHAnsi" w:hAnsiTheme="minorHAnsi" w:cstheme="minorHAnsi"/>
          <w:sz w:val="22"/>
          <w:szCs w:val="22"/>
        </w:rPr>
        <w:t>Procedures &amp; Practices</w:t>
      </w:r>
    </w:p>
    <w:p w:rsidR="00F30C2D" w:rsidRPr="00A476E0" w:rsidRDefault="001F3B41" w:rsidP="00F30C2D">
      <w:pPr>
        <w:pStyle w:val="ListParagraph"/>
        <w:numPr>
          <w:ilvl w:val="0"/>
          <w:numId w:val="30"/>
        </w:numPr>
        <w:tabs>
          <w:tab w:val="left" w:pos="3510"/>
        </w:tabs>
        <w:spacing w:after="0" w:line="360" w:lineRule="auto"/>
        <w:rPr>
          <w:rFonts w:asciiTheme="minorHAnsi" w:hAnsiTheme="minorHAnsi" w:cstheme="minorHAnsi"/>
        </w:rPr>
      </w:pPr>
      <w:r w:rsidRPr="00F30C2D">
        <w:rPr>
          <w:rFonts w:asciiTheme="minorHAnsi" w:hAnsiTheme="minorHAnsi" w:cstheme="minorHAnsi"/>
        </w:rPr>
        <w:t xml:space="preserve">We encourage positive socialization and calm interactions at snack and meal times.  </w:t>
      </w:r>
      <w:r w:rsidR="00243C16" w:rsidRPr="00F30C2D">
        <w:rPr>
          <w:rFonts w:asciiTheme="minorHAnsi" w:hAnsiTheme="minorHAnsi" w:cstheme="minorHAnsi"/>
        </w:rPr>
        <w:t xml:space="preserve">Family </w:t>
      </w:r>
      <w:proofErr w:type="gramStart"/>
      <w:r w:rsidR="00243C16" w:rsidRPr="00F30C2D">
        <w:rPr>
          <w:rFonts w:asciiTheme="minorHAnsi" w:hAnsiTheme="minorHAnsi" w:cstheme="minorHAnsi"/>
        </w:rPr>
        <w:t>style</w:t>
      </w:r>
      <w:proofErr w:type="gramEnd"/>
      <w:r w:rsidR="00243C16" w:rsidRPr="00F30C2D">
        <w:rPr>
          <w:rFonts w:asciiTheme="minorHAnsi" w:hAnsiTheme="minorHAnsi" w:cstheme="minorHAnsi"/>
        </w:rPr>
        <w:t xml:space="preserve"> dining and the use of real materials are considered a positive practice and encouraged. </w:t>
      </w:r>
      <w:proofErr w:type="gramStart"/>
      <w:r w:rsidR="00F30C2D">
        <w:rPr>
          <w:rFonts w:asciiTheme="minorHAnsi" w:hAnsiTheme="minorHAnsi" w:cstheme="minorHAnsi"/>
        </w:rPr>
        <w:t>Staff sit</w:t>
      </w:r>
      <w:proofErr w:type="gramEnd"/>
      <w:r w:rsidR="00F30C2D" w:rsidRPr="00F30C2D">
        <w:rPr>
          <w:rFonts w:asciiTheme="minorHAnsi" w:hAnsiTheme="minorHAnsi" w:cstheme="minorHAnsi"/>
        </w:rPr>
        <w:t xml:space="preserve"> with children during mealtimes to give example of positive social skills.</w:t>
      </w:r>
      <w:r w:rsidR="00F30C2D">
        <w:t xml:space="preserve"> </w:t>
      </w:r>
    </w:p>
    <w:p w:rsidR="00A476E0" w:rsidRPr="00A476E0" w:rsidRDefault="00A476E0" w:rsidP="00F30C2D">
      <w:pPr>
        <w:pStyle w:val="ListParagraph"/>
        <w:numPr>
          <w:ilvl w:val="0"/>
          <w:numId w:val="30"/>
        </w:numPr>
        <w:tabs>
          <w:tab w:val="left" w:pos="3510"/>
        </w:tabs>
        <w:spacing w:after="0" w:line="360" w:lineRule="auto"/>
        <w:rPr>
          <w:rFonts w:ascii="Calibri" w:hAnsi="Calibri" w:cs="Calibri"/>
        </w:rPr>
      </w:pPr>
      <w:r w:rsidRPr="00A476E0">
        <w:rPr>
          <w:rFonts w:ascii="Calibri" w:hAnsi="Calibri" w:cs="Calibri"/>
        </w:rPr>
        <w:t xml:space="preserve">Good eating habits should be encouraged such as mindful eating - </w:t>
      </w:r>
      <w:r w:rsidRPr="00A476E0">
        <w:rPr>
          <w:rFonts w:ascii="Calibri" w:hAnsi="Calibri" w:cs="Calibri"/>
          <w:color w:val="000000" w:themeColor="text1"/>
        </w:rPr>
        <w:t>develop</w:t>
      </w:r>
      <w:r>
        <w:rPr>
          <w:rFonts w:ascii="Calibri" w:hAnsi="Calibri" w:cs="Calibri"/>
          <w:color w:val="000000" w:themeColor="text1"/>
        </w:rPr>
        <w:t>ing</w:t>
      </w:r>
      <w:r w:rsidRPr="00A476E0">
        <w:rPr>
          <w:rFonts w:ascii="Calibri" w:hAnsi="Calibri" w:cs="Calibri"/>
          <w:color w:val="000000" w:themeColor="text1"/>
        </w:rPr>
        <w:t xml:space="preserve"> a deeper connection with food and </w:t>
      </w:r>
      <w:r>
        <w:rPr>
          <w:rFonts w:ascii="Calibri" w:hAnsi="Calibri" w:cs="Calibri"/>
          <w:color w:val="000000" w:themeColor="text1"/>
        </w:rPr>
        <w:t>creating lifelong, healthy habits. This</w:t>
      </w:r>
      <w:r w:rsidRPr="00A476E0">
        <w:rPr>
          <w:rFonts w:ascii="Calibri" w:hAnsi="Calibri" w:cs="Calibri"/>
          <w:color w:val="000000" w:themeColor="text1"/>
        </w:rPr>
        <w:t xml:space="preserve"> encourages children to focus on the present – noticing thoughts, feelings and physical sensations</w:t>
      </w:r>
      <w:r>
        <w:rPr>
          <w:rFonts w:ascii="Calibri" w:hAnsi="Calibri" w:cs="Calibri"/>
          <w:color w:val="000000" w:themeColor="text1"/>
        </w:rPr>
        <w:t>.</w:t>
      </w:r>
    </w:p>
    <w:p w:rsidR="001F3B41" w:rsidRPr="00F30C2D" w:rsidRDefault="00243C16" w:rsidP="00F30C2D">
      <w:pPr>
        <w:pStyle w:val="ListParagraph"/>
        <w:numPr>
          <w:ilvl w:val="0"/>
          <w:numId w:val="30"/>
        </w:numPr>
        <w:tabs>
          <w:tab w:val="left" w:pos="3510"/>
        </w:tabs>
        <w:spacing w:after="0" w:line="360" w:lineRule="auto"/>
        <w:rPr>
          <w:rFonts w:asciiTheme="minorHAnsi" w:hAnsiTheme="minorHAnsi" w:cstheme="minorHAnsi"/>
        </w:rPr>
      </w:pPr>
      <w:r w:rsidRPr="00F30C2D">
        <w:rPr>
          <w:rFonts w:asciiTheme="minorHAnsi" w:hAnsiTheme="minorHAnsi" w:cstheme="minorHAnsi"/>
        </w:rPr>
        <w:t>Enough time is allowed for bottle-feeding and mealtimes.</w:t>
      </w:r>
      <w:r w:rsidR="00F30C2D">
        <w:rPr>
          <w:rFonts w:asciiTheme="minorHAnsi" w:hAnsiTheme="minorHAnsi" w:cstheme="minorHAnsi"/>
        </w:rPr>
        <w:t xml:space="preserve"> </w:t>
      </w:r>
      <w:r w:rsidRPr="00F30C2D">
        <w:rPr>
          <w:rFonts w:asciiTheme="minorHAnsi" w:hAnsiTheme="minorHAnsi" w:cstheme="minorHAnsi"/>
        </w:rPr>
        <w:t>Each child is given enough time to eat and enjoy their bottle, snack or meal without being rushed.</w:t>
      </w:r>
    </w:p>
    <w:p w:rsidR="001F3B41" w:rsidRPr="006E5368" w:rsidRDefault="001F3B41" w:rsidP="006E5368">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Children with allergies and special diets will be carefully supervised.</w:t>
      </w:r>
    </w:p>
    <w:p w:rsidR="001F3B41" w:rsidRPr="006E5368" w:rsidRDefault="001F3B41" w:rsidP="006E5368">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 xml:space="preserve">Sweets, chocolate, crisps and fizzy drinks are not permitted. If your child is having a Birthday Party, </w:t>
      </w:r>
      <w:r w:rsidR="004B4DCA">
        <w:rPr>
          <w:rFonts w:asciiTheme="minorHAnsi" w:hAnsiTheme="minorHAnsi" w:cstheme="minorHAnsi"/>
        </w:rPr>
        <w:t xml:space="preserve">we do not accept cakes or </w:t>
      </w:r>
      <w:r w:rsidR="00F73327">
        <w:rPr>
          <w:rFonts w:asciiTheme="minorHAnsi" w:hAnsiTheme="minorHAnsi" w:cstheme="minorHAnsi"/>
        </w:rPr>
        <w:t>treats;</w:t>
      </w:r>
      <w:r w:rsidR="004B4DCA">
        <w:rPr>
          <w:rFonts w:asciiTheme="minorHAnsi" w:hAnsiTheme="minorHAnsi" w:cstheme="minorHAnsi"/>
        </w:rPr>
        <w:t xml:space="preserve"> instead we provide a wooden birthday cake to sing the “Happy Birthday” song with. Children will also be given a card made by their friends and a party/disco will be had to celebrate the special </w:t>
      </w:r>
      <w:r w:rsidR="00F73327">
        <w:rPr>
          <w:rFonts w:asciiTheme="minorHAnsi" w:hAnsiTheme="minorHAnsi" w:cstheme="minorHAnsi"/>
        </w:rPr>
        <w:t>day.</w:t>
      </w:r>
      <w:r w:rsidRPr="006E5368">
        <w:rPr>
          <w:rFonts w:asciiTheme="minorHAnsi" w:hAnsiTheme="minorHAnsi" w:cstheme="minorHAnsi"/>
        </w:rPr>
        <w:t xml:space="preserve"> We provide </w:t>
      </w:r>
      <w:r w:rsidR="00F73327">
        <w:rPr>
          <w:rFonts w:asciiTheme="minorHAnsi" w:hAnsiTheme="minorHAnsi" w:cstheme="minorHAnsi"/>
        </w:rPr>
        <w:t>fun activities and sometimes prizes</w:t>
      </w:r>
      <w:r w:rsidRPr="006E5368">
        <w:rPr>
          <w:rFonts w:asciiTheme="minorHAnsi" w:hAnsiTheme="minorHAnsi" w:cstheme="minorHAnsi"/>
        </w:rPr>
        <w:t xml:space="preserve"> on special occasions such as festivals e.g. Halloween and on the last day of each term.</w:t>
      </w:r>
    </w:p>
    <w:p w:rsidR="00F30C2D" w:rsidRPr="00F30C2D" w:rsidRDefault="001F3B41" w:rsidP="00F30C2D">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lastRenderedPageBreak/>
        <w:t xml:space="preserve">Children will be encouraged to feed themselves as appropriate for their age and development and will be assisted as required.  </w:t>
      </w:r>
      <w:r w:rsidR="00F30C2D">
        <w:rPr>
          <w:rFonts w:asciiTheme="minorHAnsi" w:hAnsiTheme="minorHAnsi" w:cstheme="minorHAnsi"/>
        </w:rPr>
        <w:t xml:space="preserve">Equipment provided </w:t>
      </w:r>
      <w:r w:rsidR="00F30C2D" w:rsidRPr="00F30C2D">
        <w:rPr>
          <w:rFonts w:asciiTheme="minorHAnsi" w:hAnsiTheme="minorHAnsi" w:cstheme="minorHAnsi"/>
        </w:rPr>
        <w:t>are suitable for the</w:t>
      </w:r>
    </w:p>
    <w:p w:rsidR="00F30C2D" w:rsidRPr="00F30C2D" w:rsidRDefault="00E948A2" w:rsidP="00F30C2D">
      <w:pPr>
        <w:pStyle w:val="ListParagraph"/>
        <w:tabs>
          <w:tab w:val="left" w:pos="3510"/>
        </w:tabs>
        <w:spacing w:after="0" w:line="360" w:lineRule="auto"/>
        <w:rPr>
          <w:rFonts w:asciiTheme="minorHAnsi" w:hAnsiTheme="minorHAnsi" w:cstheme="minorHAnsi"/>
        </w:rPr>
      </w:pPr>
      <w:r>
        <w:rPr>
          <w:rFonts w:asciiTheme="minorHAnsi" w:hAnsiTheme="minorHAnsi" w:cstheme="minorHAnsi"/>
        </w:rPr>
        <w:t xml:space="preserve"> </w:t>
      </w:r>
      <w:proofErr w:type="gramStart"/>
      <w:r w:rsidR="00F30C2D" w:rsidRPr="00F30C2D">
        <w:rPr>
          <w:rFonts w:asciiTheme="minorHAnsi" w:hAnsiTheme="minorHAnsi" w:cstheme="minorHAnsi"/>
        </w:rPr>
        <w:t>children’s</w:t>
      </w:r>
      <w:proofErr w:type="gramEnd"/>
      <w:r w:rsidR="00F30C2D">
        <w:rPr>
          <w:rFonts w:asciiTheme="minorHAnsi" w:hAnsiTheme="minorHAnsi" w:cstheme="minorHAnsi"/>
        </w:rPr>
        <w:t xml:space="preserve"> ages and stage of development </w:t>
      </w:r>
      <w:proofErr w:type="spellStart"/>
      <w:r w:rsidR="00F30C2D">
        <w:rPr>
          <w:rFonts w:asciiTheme="minorHAnsi" w:hAnsiTheme="minorHAnsi" w:cstheme="minorHAnsi"/>
        </w:rPr>
        <w:t>eg</w:t>
      </w:r>
      <w:proofErr w:type="spellEnd"/>
      <w:r w:rsidR="00F30C2D">
        <w:rPr>
          <w:rFonts w:asciiTheme="minorHAnsi" w:hAnsiTheme="minorHAnsi" w:cstheme="minorHAnsi"/>
        </w:rPr>
        <w:t>.</w:t>
      </w:r>
      <w:r w:rsidR="00F30C2D" w:rsidRPr="00F30C2D">
        <w:rPr>
          <w:rFonts w:asciiTheme="minorHAnsi" w:hAnsiTheme="minorHAnsi" w:cstheme="minorHAnsi"/>
        </w:rPr>
        <w:t xml:space="preserve"> </w:t>
      </w:r>
      <w:proofErr w:type="gramStart"/>
      <w:r w:rsidR="00F30C2D" w:rsidRPr="00F30C2D">
        <w:rPr>
          <w:rFonts w:asciiTheme="minorHAnsi" w:hAnsiTheme="minorHAnsi" w:cstheme="minorHAnsi"/>
        </w:rPr>
        <w:t>easy-grip</w:t>
      </w:r>
      <w:proofErr w:type="gramEnd"/>
      <w:r w:rsidR="00F30C2D" w:rsidRPr="00F30C2D">
        <w:rPr>
          <w:rFonts w:asciiTheme="minorHAnsi" w:hAnsiTheme="minorHAnsi" w:cstheme="minorHAnsi"/>
        </w:rPr>
        <w:t xml:space="preserve"> forks and spoons, spill-proof cups.</w:t>
      </w:r>
    </w:p>
    <w:p w:rsidR="001F3B41" w:rsidRDefault="00F30C2D" w:rsidP="00F30C2D">
      <w:pPr>
        <w:pStyle w:val="ListParagraph"/>
        <w:numPr>
          <w:ilvl w:val="0"/>
          <w:numId w:val="30"/>
        </w:numPr>
        <w:tabs>
          <w:tab w:val="left" w:pos="3510"/>
        </w:tabs>
        <w:spacing w:after="0" w:line="360" w:lineRule="auto"/>
        <w:rPr>
          <w:rFonts w:asciiTheme="minorHAnsi" w:hAnsiTheme="minorHAnsi" w:cstheme="minorHAnsi"/>
        </w:rPr>
      </w:pPr>
      <w:r w:rsidRPr="00F30C2D">
        <w:rPr>
          <w:rFonts w:asciiTheme="minorHAnsi" w:hAnsiTheme="minorHAnsi" w:cstheme="minorHAnsi"/>
        </w:rPr>
        <w:t>Bibs are available for babies and toddlers at meal times.</w:t>
      </w:r>
    </w:p>
    <w:p w:rsidR="00243C16" w:rsidRPr="00243C16" w:rsidRDefault="00243C16" w:rsidP="00243C16">
      <w:pPr>
        <w:pStyle w:val="ListParagraph"/>
        <w:numPr>
          <w:ilvl w:val="0"/>
          <w:numId w:val="30"/>
        </w:numPr>
        <w:tabs>
          <w:tab w:val="left" w:pos="3510"/>
        </w:tabs>
        <w:spacing w:after="0" w:line="360" w:lineRule="auto"/>
        <w:rPr>
          <w:rFonts w:asciiTheme="minorHAnsi" w:hAnsiTheme="minorHAnsi" w:cstheme="minorHAnsi"/>
        </w:rPr>
      </w:pPr>
      <w:r w:rsidRPr="00243C16">
        <w:rPr>
          <w:rFonts w:asciiTheme="minorHAnsi" w:hAnsiTheme="minorHAnsi" w:cstheme="minorHAnsi"/>
        </w:rPr>
        <w:t>Infants younger than 12 months are held while bottle-feeding.</w:t>
      </w:r>
    </w:p>
    <w:p w:rsidR="00BA4397" w:rsidRPr="00BA4397" w:rsidRDefault="001F3B41" w:rsidP="00BA4397">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Children will never be forced to eat but will be gently encouraged to eat healthy.</w:t>
      </w:r>
      <w:r w:rsidR="00BA4397" w:rsidRPr="00BA4397">
        <w:t xml:space="preserve"> </w:t>
      </w:r>
      <w:r w:rsidR="00BA4397" w:rsidRPr="00BA4397">
        <w:rPr>
          <w:rFonts w:asciiTheme="minorHAnsi" w:hAnsiTheme="minorHAnsi" w:cstheme="minorHAnsi"/>
        </w:rPr>
        <w:t>Children who have not eaten, or who are hungry are offere</w:t>
      </w:r>
      <w:r w:rsidR="00BA4397">
        <w:rPr>
          <w:rFonts w:asciiTheme="minorHAnsi" w:hAnsiTheme="minorHAnsi" w:cstheme="minorHAnsi"/>
        </w:rPr>
        <w:t>d</w:t>
      </w:r>
      <w:r w:rsidR="00BA4397" w:rsidRPr="00BA4397">
        <w:rPr>
          <w:rFonts w:asciiTheme="minorHAnsi" w:hAnsiTheme="minorHAnsi" w:cstheme="minorHAnsi"/>
        </w:rPr>
        <w:t xml:space="preserve"> food at times outside routine meal and snack times</w:t>
      </w:r>
      <w:r w:rsidR="00BA4397">
        <w:rPr>
          <w:rFonts w:asciiTheme="minorHAnsi" w:hAnsiTheme="minorHAnsi" w:cstheme="minorHAnsi"/>
        </w:rPr>
        <w:t xml:space="preserve"> and/or </w:t>
      </w:r>
      <w:r w:rsidR="00BA4397" w:rsidRPr="00BA4397">
        <w:rPr>
          <w:rFonts w:asciiTheme="minorHAnsi" w:hAnsiTheme="minorHAnsi" w:cstheme="minorHAnsi"/>
        </w:rPr>
        <w:t>an alternative food option.</w:t>
      </w:r>
      <w:r w:rsidR="00BA4397" w:rsidRPr="00BA4397">
        <w:t xml:space="preserve"> </w:t>
      </w:r>
    </w:p>
    <w:p w:rsidR="00BA4397" w:rsidRPr="00BA4397" w:rsidRDefault="00BA4397" w:rsidP="00BA4397">
      <w:pPr>
        <w:pStyle w:val="ListParagraph"/>
        <w:numPr>
          <w:ilvl w:val="0"/>
          <w:numId w:val="30"/>
        </w:numPr>
        <w:tabs>
          <w:tab w:val="left" w:pos="3510"/>
        </w:tabs>
        <w:spacing w:after="0" w:line="360" w:lineRule="auto"/>
        <w:rPr>
          <w:rFonts w:asciiTheme="minorHAnsi" w:hAnsiTheme="minorHAnsi" w:cstheme="minorHAnsi"/>
        </w:rPr>
      </w:pPr>
      <w:r w:rsidRPr="00BA4397">
        <w:rPr>
          <w:rFonts w:asciiTheme="minorHAnsi" w:hAnsiTheme="minorHAnsi" w:cstheme="minorHAnsi"/>
        </w:rPr>
        <w:t>Children sit at a comfortable height in relation to the table top.</w:t>
      </w:r>
      <w:r>
        <w:rPr>
          <w:rFonts w:asciiTheme="minorHAnsi" w:hAnsiTheme="minorHAnsi" w:cstheme="minorHAnsi"/>
        </w:rPr>
        <w:t xml:space="preserve"> </w:t>
      </w:r>
      <w:r w:rsidRPr="00BA4397">
        <w:rPr>
          <w:rFonts w:asciiTheme="minorHAnsi" w:hAnsiTheme="minorHAnsi" w:cstheme="minorHAnsi"/>
        </w:rPr>
        <w:t>The table and chair are suitable to their age and stage of development.</w:t>
      </w:r>
    </w:p>
    <w:p w:rsidR="00BA4397" w:rsidRPr="00BA4397" w:rsidRDefault="00BA4397" w:rsidP="00BA4397">
      <w:pPr>
        <w:pStyle w:val="ListParagraph"/>
        <w:numPr>
          <w:ilvl w:val="0"/>
          <w:numId w:val="30"/>
        </w:numPr>
        <w:tabs>
          <w:tab w:val="left" w:pos="3510"/>
        </w:tabs>
        <w:spacing w:after="0" w:line="360" w:lineRule="auto"/>
        <w:rPr>
          <w:rFonts w:asciiTheme="minorHAnsi" w:hAnsiTheme="minorHAnsi" w:cstheme="minorHAnsi"/>
        </w:rPr>
      </w:pPr>
      <w:r w:rsidRPr="00BA4397">
        <w:rPr>
          <w:rFonts w:asciiTheme="minorHAnsi" w:hAnsiTheme="minorHAnsi" w:cstheme="minorHAnsi"/>
        </w:rPr>
        <w:t>Children are encouraged to try different food tastes, textures, colours</w:t>
      </w:r>
      <w:r>
        <w:rPr>
          <w:rFonts w:asciiTheme="minorHAnsi" w:hAnsiTheme="minorHAnsi" w:cstheme="minorHAnsi"/>
        </w:rPr>
        <w:t xml:space="preserve"> </w:t>
      </w:r>
      <w:r w:rsidRPr="00BA4397">
        <w:rPr>
          <w:rFonts w:asciiTheme="minorHAnsi" w:hAnsiTheme="minorHAnsi" w:cstheme="minorHAnsi"/>
        </w:rPr>
        <w:t>and so forth.</w:t>
      </w:r>
    </w:p>
    <w:p w:rsidR="001F3B41" w:rsidRPr="006E5368" w:rsidRDefault="001F3B41" w:rsidP="006E5368">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 xml:space="preserve">Children will be encouraged to help tidy up after meals. </w:t>
      </w:r>
    </w:p>
    <w:p w:rsidR="00BA4397" w:rsidRPr="00BA4397" w:rsidRDefault="001F3B41" w:rsidP="00BA4397">
      <w:pPr>
        <w:pStyle w:val="ListParagraph"/>
        <w:numPr>
          <w:ilvl w:val="0"/>
          <w:numId w:val="30"/>
        </w:numPr>
        <w:tabs>
          <w:tab w:val="left" w:pos="3510"/>
        </w:tabs>
        <w:spacing w:after="0" w:line="360" w:lineRule="auto"/>
        <w:rPr>
          <w:rFonts w:asciiTheme="minorHAnsi" w:hAnsiTheme="minorHAnsi" w:cstheme="minorHAnsi"/>
        </w:rPr>
      </w:pPr>
      <w:r w:rsidRPr="00BA4397">
        <w:rPr>
          <w:rFonts w:asciiTheme="minorHAnsi" w:hAnsiTheme="minorHAnsi" w:cstheme="minorHAnsi"/>
        </w:rPr>
        <w:t>Healthy eating is promoted through an arrangement of activities for the children including play, stories, music, o</w:t>
      </w:r>
      <w:r w:rsidR="00BA4397">
        <w:rPr>
          <w:rFonts w:asciiTheme="minorHAnsi" w:hAnsiTheme="minorHAnsi" w:cstheme="minorHAnsi"/>
        </w:rPr>
        <w:t>utings, cookery,</w:t>
      </w:r>
      <w:r w:rsidR="00BA4397" w:rsidRPr="00BA4397">
        <w:rPr>
          <w:rFonts w:asciiTheme="minorHAnsi" w:hAnsiTheme="minorHAnsi" w:cstheme="minorHAnsi"/>
        </w:rPr>
        <w:t xml:space="preserve"> books, food g</w:t>
      </w:r>
      <w:r w:rsidR="00BA4397">
        <w:rPr>
          <w:rFonts w:asciiTheme="minorHAnsi" w:hAnsiTheme="minorHAnsi" w:cstheme="minorHAnsi"/>
        </w:rPr>
        <w:t>uide pyramid for young children and</w:t>
      </w:r>
    </w:p>
    <w:p w:rsidR="00BA4397" w:rsidRPr="00BA4397" w:rsidRDefault="00BA4397" w:rsidP="00BA4397">
      <w:pPr>
        <w:pStyle w:val="ListParagraph"/>
        <w:tabs>
          <w:tab w:val="left" w:pos="3510"/>
        </w:tabs>
        <w:spacing w:after="0" w:line="360" w:lineRule="auto"/>
        <w:rPr>
          <w:rFonts w:asciiTheme="minorHAnsi" w:hAnsiTheme="minorHAnsi" w:cstheme="minorHAnsi"/>
        </w:rPr>
      </w:pPr>
      <w:proofErr w:type="gramStart"/>
      <w:r w:rsidRPr="00BA4397">
        <w:rPr>
          <w:rFonts w:asciiTheme="minorHAnsi" w:hAnsiTheme="minorHAnsi" w:cstheme="minorHAnsi"/>
        </w:rPr>
        <w:t>food</w:t>
      </w:r>
      <w:proofErr w:type="gramEnd"/>
      <w:r w:rsidRPr="00BA4397">
        <w:rPr>
          <w:rFonts w:asciiTheme="minorHAnsi" w:hAnsiTheme="minorHAnsi" w:cstheme="minorHAnsi"/>
        </w:rPr>
        <w:t xml:space="preserve"> </w:t>
      </w:r>
      <w:r>
        <w:rPr>
          <w:rFonts w:asciiTheme="minorHAnsi" w:hAnsiTheme="minorHAnsi" w:cstheme="minorHAnsi"/>
        </w:rPr>
        <w:t xml:space="preserve">tasting days </w:t>
      </w:r>
      <w:r w:rsidRPr="00BA4397">
        <w:rPr>
          <w:rFonts w:asciiTheme="minorHAnsi" w:hAnsiTheme="minorHAnsi" w:cstheme="minorHAnsi"/>
        </w:rPr>
        <w:t>representing a variety of cultures, cooking experiences.</w:t>
      </w:r>
    </w:p>
    <w:p w:rsidR="001F3B41" w:rsidRPr="00BA4397" w:rsidRDefault="00BA4397" w:rsidP="00BA4397">
      <w:pPr>
        <w:pStyle w:val="ListParagraph"/>
        <w:numPr>
          <w:ilvl w:val="0"/>
          <w:numId w:val="30"/>
        </w:numPr>
        <w:tabs>
          <w:tab w:val="left" w:pos="3510"/>
        </w:tabs>
        <w:spacing w:after="0" w:line="360" w:lineRule="auto"/>
        <w:rPr>
          <w:rFonts w:asciiTheme="minorHAnsi" w:hAnsiTheme="minorHAnsi" w:cstheme="minorHAnsi"/>
        </w:rPr>
      </w:pPr>
      <w:r w:rsidRPr="00BA4397">
        <w:rPr>
          <w:rFonts w:asciiTheme="minorHAnsi" w:hAnsiTheme="minorHAnsi" w:cstheme="minorHAnsi"/>
        </w:rPr>
        <w:t>Activities are available for children who have finished their food before</w:t>
      </w:r>
      <w:r>
        <w:rPr>
          <w:rFonts w:asciiTheme="minorHAnsi" w:hAnsiTheme="minorHAnsi" w:cstheme="minorHAnsi"/>
        </w:rPr>
        <w:t xml:space="preserve"> </w:t>
      </w:r>
      <w:r w:rsidRPr="00BA4397">
        <w:rPr>
          <w:rFonts w:asciiTheme="minorHAnsi" w:hAnsiTheme="minorHAnsi" w:cstheme="minorHAnsi"/>
        </w:rPr>
        <w:t>others.</w:t>
      </w:r>
    </w:p>
    <w:p w:rsidR="001F3B41" w:rsidRPr="006E5368" w:rsidRDefault="001F3B41" w:rsidP="006E5368">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 xml:space="preserve">Fresh drinking water is always available.  </w:t>
      </w:r>
    </w:p>
    <w:p w:rsidR="001F3B41" w:rsidRPr="006E5368" w:rsidRDefault="001F3B41" w:rsidP="006E5368">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 xml:space="preserve">Children will always be supervised by a member of staff and will never be left unattended during snack and mealtimes.      </w:t>
      </w:r>
    </w:p>
    <w:p w:rsidR="001F3B41" w:rsidRPr="006E5368" w:rsidRDefault="001F3B41" w:rsidP="006E5368">
      <w:pPr>
        <w:pStyle w:val="ListParagraph"/>
        <w:numPr>
          <w:ilvl w:val="0"/>
          <w:numId w:val="30"/>
        </w:numPr>
        <w:tabs>
          <w:tab w:val="left" w:pos="3510"/>
        </w:tabs>
        <w:spacing w:after="0" w:line="360" w:lineRule="auto"/>
        <w:rPr>
          <w:rFonts w:asciiTheme="minorHAnsi" w:hAnsiTheme="minorHAnsi" w:cstheme="minorHAnsi"/>
        </w:rPr>
      </w:pPr>
      <w:r w:rsidRPr="006E5368">
        <w:rPr>
          <w:rFonts w:asciiTheme="minorHAnsi" w:hAnsiTheme="minorHAnsi" w:cstheme="minorHAnsi"/>
        </w:rPr>
        <w:t>Children are encouraged to wash their hands before each meal and wet wipes are provided to clean their faces after each meal to encourage self-care skills. Please see our Illness prevention and infectious disease control policy for further information.</w:t>
      </w:r>
    </w:p>
    <w:p w:rsidR="001F3B41" w:rsidRPr="006E5368" w:rsidRDefault="001F3B41" w:rsidP="006E5368">
      <w:pPr>
        <w:pStyle w:val="ListParagraph"/>
        <w:numPr>
          <w:ilvl w:val="0"/>
          <w:numId w:val="30"/>
        </w:numPr>
        <w:spacing w:after="0" w:line="360" w:lineRule="auto"/>
        <w:rPr>
          <w:rFonts w:asciiTheme="minorHAnsi" w:hAnsiTheme="minorHAnsi" w:cstheme="minorHAnsi"/>
        </w:rPr>
      </w:pPr>
      <w:r w:rsidRPr="006E5368">
        <w:rPr>
          <w:rFonts w:asciiTheme="minorHAnsi" w:hAnsiTheme="minorHAnsi" w:cstheme="minorHAnsi"/>
        </w:rPr>
        <w:t>Parents and guardians are informed if their child has not eaten well.</w:t>
      </w:r>
    </w:p>
    <w:p w:rsidR="00243C16" w:rsidRDefault="006E5368" w:rsidP="00243C16">
      <w:pPr>
        <w:pStyle w:val="ListParagraph"/>
        <w:numPr>
          <w:ilvl w:val="0"/>
          <w:numId w:val="30"/>
        </w:numPr>
        <w:spacing w:after="0" w:line="360" w:lineRule="auto"/>
        <w:rPr>
          <w:rFonts w:asciiTheme="minorHAnsi" w:hAnsiTheme="minorHAnsi" w:cstheme="minorHAnsi"/>
        </w:rPr>
      </w:pPr>
      <w:r>
        <w:rPr>
          <w:rFonts w:asciiTheme="minorHAnsi" w:hAnsiTheme="minorHAnsi" w:cstheme="minorHAnsi"/>
        </w:rPr>
        <w:t xml:space="preserve">Our </w:t>
      </w:r>
      <w:proofErr w:type="gramStart"/>
      <w:r>
        <w:rPr>
          <w:rFonts w:asciiTheme="minorHAnsi" w:hAnsiTheme="minorHAnsi" w:cstheme="minorHAnsi"/>
        </w:rPr>
        <w:t xml:space="preserve">staff </w:t>
      </w:r>
      <w:r w:rsidR="001F3B41" w:rsidRPr="006E5368">
        <w:rPr>
          <w:rFonts w:asciiTheme="minorHAnsi" w:hAnsiTheme="minorHAnsi" w:cstheme="minorHAnsi"/>
        </w:rPr>
        <w:t>are</w:t>
      </w:r>
      <w:proofErr w:type="gramEnd"/>
      <w:r w:rsidR="001F3B41" w:rsidRPr="006E5368">
        <w:rPr>
          <w:rFonts w:asciiTheme="minorHAnsi" w:hAnsiTheme="minorHAnsi" w:cstheme="minorHAnsi"/>
        </w:rPr>
        <w:t xml:space="preserve"> trained in Basic Food Safety and Hygiene (HACCP Level 1) and we</w:t>
      </w:r>
      <w:r w:rsidR="00270E20" w:rsidRPr="006E5368">
        <w:rPr>
          <w:rFonts w:asciiTheme="minorHAnsi" w:hAnsiTheme="minorHAnsi" w:cstheme="minorHAnsi"/>
        </w:rPr>
        <w:t xml:space="preserve"> adhere to safe catering and best practices laid down by the Food Safety Authority of Ireland</w:t>
      </w:r>
      <w:r w:rsidR="00243C16">
        <w:rPr>
          <w:rFonts w:asciiTheme="minorHAnsi" w:hAnsiTheme="minorHAnsi" w:cstheme="minorHAnsi"/>
        </w:rPr>
        <w:t xml:space="preserve"> </w:t>
      </w:r>
      <w:r w:rsidR="00270E20" w:rsidRPr="006E5368">
        <w:rPr>
          <w:rFonts w:asciiTheme="minorHAnsi" w:hAnsiTheme="minorHAnsi" w:cstheme="minorHAnsi"/>
        </w:rPr>
        <w:t xml:space="preserve">to ensure </w:t>
      </w:r>
      <w:r w:rsidR="001F3B41" w:rsidRPr="006E5368">
        <w:rPr>
          <w:rFonts w:asciiTheme="minorHAnsi" w:hAnsiTheme="minorHAnsi" w:cstheme="minorHAnsi"/>
        </w:rPr>
        <w:t>food is safely stored, prepared and served.</w:t>
      </w:r>
      <w:r w:rsidR="00243C16">
        <w:rPr>
          <w:rFonts w:asciiTheme="minorHAnsi" w:hAnsiTheme="minorHAnsi" w:cstheme="minorHAnsi"/>
        </w:rPr>
        <w:t xml:space="preserve"> </w:t>
      </w:r>
    </w:p>
    <w:p w:rsidR="001F3B41" w:rsidRPr="00243C16" w:rsidRDefault="00243C16" w:rsidP="00243C16">
      <w:pPr>
        <w:pStyle w:val="ListParagraph"/>
        <w:numPr>
          <w:ilvl w:val="0"/>
          <w:numId w:val="30"/>
        </w:numPr>
        <w:spacing w:after="0" w:line="360" w:lineRule="auto"/>
        <w:rPr>
          <w:rFonts w:asciiTheme="minorHAnsi" w:hAnsiTheme="minorHAnsi" w:cstheme="minorHAnsi"/>
        </w:rPr>
      </w:pPr>
      <w:r>
        <w:rPr>
          <w:rFonts w:asciiTheme="minorHAnsi" w:hAnsiTheme="minorHAnsi" w:cstheme="minorHAnsi"/>
        </w:rPr>
        <w:t>P</w:t>
      </w:r>
      <w:r w:rsidRPr="00243C16">
        <w:rPr>
          <w:rFonts w:asciiTheme="minorHAnsi" w:hAnsiTheme="minorHAnsi" w:cstheme="minorHAnsi"/>
        </w:rPr>
        <w:t>arents/ guardians</w:t>
      </w:r>
      <w:r w:rsidR="00F73327">
        <w:rPr>
          <w:rFonts w:asciiTheme="minorHAnsi" w:hAnsiTheme="minorHAnsi" w:cstheme="minorHAnsi"/>
        </w:rPr>
        <w:t xml:space="preserve"> of children in the Catkins </w:t>
      </w:r>
      <w:r>
        <w:rPr>
          <w:rFonts w:asciiTheme="minorHAnsi" w:hAnsiTheme="minorHAnsi" w:cstheme="minorHAnsi"/>
        </w:rPr>
        <w:t>can</w:t>
      </w:r>
      <w:r w:rsidRPr="00243C16">
        <w:rPr>
          <w:rFonts w:asciiTheme="minorHAnsi" w:hAnsiTheme="minorHAnsi" w:cstheme="minorHAnsi"/>
        </w:rPr>
        <w:t xml:space="preserve"> send in </w:t>
      </w:r>
      <w:r>
        <w:rPr>
          <w:rFonts w:asciiTheme="minorHAnsi" w:hAnsiTheme="minorHAnsi" w:cstheme="minorHAnsi"/>
        </w:rPr>
        <w:t xml:space="preserve">healthy </w:t>
      </w:r>
      <w:r w:rsidRPr="00243C16">
        <w:rPr>
          <w:rFonts w:asciiTheme="minorHAnsi" w:hAnsiTheme="minorHAnsi" w:cstheme="minorHAnsi"/>
        </w:rPr>
        <w:t>pre-cooked meals</w:t>
      </w:r>
      <w:r>
        <w:rPr>
          <w:rFonts w:asciiTheme="minorHAnsi" w:hAnsiTheme="minorHAnsi" w:cstheme="minorHAnsi"/>
        </w:rPr>
        <w:t xml:space="preserve">. </w:t>
      </w:r>
      <w:r w:rsidRPr="00243C16">
        <w:rPr>
          <w:rFonts w:asciiTheme="minorHAnsi" w:hAnsiTheme="minorHAnsi" w:cstheme="minorHAnsi"/>
        </w:rPr>
        <w:t>On rece</w:t>
      </w:r>
      <w:r>
        <w:rPr>
          <w:rFonts w:asciiTheme="minorHAnsi" w:hAnsiTheme="minorHAnsi" w:cstheme="minorHAnsi"/>
        </w:rPr>
        <w:t xml:space="preserve">ipt of the food from the parent, we </w:t>
      </w:r>
      <w:r w:rsidRPr="00243C16">
        <w:rPr>
          <w:rFonts w:asciiTheme="minorHAnsi" w:hAnsiTheme="minorHAnsi" w:cstheme="minorHAnsi"/>
        </w:rPr>
        <w:t>ensure compliance with the r</w:t>
      </w:r>
      <w:r>
        <w:rPr>
          <w:rFonts w:asciiTheme="minorHAnsi" w:hAnsiTheme="minorHAnsi" w:cstheme="minorHAnsi"/>
        </w:rPr>
        <w:t>elevant food safety legislation</w:t>
      </w:r>
      <w:r w:rsidRPr="00243C16">
        <w:rPr>
          <w:rFonts w:asciiTheme="minorHAnsi" w:hAnsiTheme="minorHAnsi" w:cstheme="minorHAnsi"/>
        </w:rPr>
        <w:t xml:space="preserve">. </w:t>
      </w:r>
      <w:r>
        <w:rPr>
          <w:rFonts w:asciiTheme="minorHAnsi" w:hAnsiTheme="minorHAnsi" w:cstheme="minorHAnsi"/>
        </w:rPr>
        <w:t>We understand it is our responsibility</w:t>
      </w:r>
      <w:r w:rsidRPr="00243C16">
        <w:rPr>
          <w:rFonts w:asciiTheme="minorHAnsi" w:hAnsiTheme="minorHAnsi" w:cstheme="minorHAnsi"/>
        </w:rPr>
        <w:t xml:space="preserve"> to ensure that the foods and drinks provided by parents/ guardians are</w:t>
      </w:r>
      <w:r>
        <w:rPr>
          <w:rFonts w:asciiTheme="minorHAnsi" w:hAnsiTheme="minorHAnsi" w:cstheme="minorHAnsi"/>
        </w:rPr>
        <w:t>:</w:t>
      </w:r>
      <w:r w:rsidRPr="00243C16">
        <w:rPr>
          <w:rFonts w:asciiTheme="minorHAnsi" w:hAnsiTheme="minorHAnsi" w:cstheme="minorHAnsi"/>
        </w:rPr>
        <w:t xml:space="preserve"> adequate, suitable, nutritious, </w:t>
      </w:r>
      <w:proofErr w:type="gramStart"/>
      <w:r w:rsidRPr="00243C16">
        <w:rPr>
          <w:rFonts w:asciiTheme="minorHAnsi" w:hAnsiTheme="minorHAnsi" w:cstheme="minorHAnsi"/>
        </w:rPr>
        <w:t>varied</w:t>
      </w:r>
      <w:proofErr w:type="gramEnd"/>
      <w:r w:rsidRPr="00243C16">
        <w:rPr>
          <w:rFonts w:asciiTheme="minorHAnsi" w:hAnsiTheme="minorHAnsi" w:cstheme="minorHAnsi"/>
        </w:rPr>
        <w:t xml:space="preserve"> and that they are stored and reheated safely.</w:t>
      </w:r>
    </w:p>
    <w:p w:rsidR="00243C16" w:rsidRPr="00243C16" w:rsidRDefault="00243C16" w:rsidP="00243C16">
      <w:pPr>
        <w:pStyle w:val="ListParagraph"/>
        <w:numPr>
          <w:ilvl w:val="0"/>
          <w:numId w:val="30"/>
        </w:numPr>
        <w:spacing w:after="0" w:line="360" w:lineRule="auto"/>
        <w:rPr>
          <w:rFonts w:asciiTheme="minorHAnsi" w:hAnsiTheme="minorHAnsi" w:cstheme="minorHAnsi"/>
        </w:rPr>
      </w:pPr>
      <w:r w:rsidRPr="00243C16">
        <w:rPr>
          <w:rFonts w:asciiTheme="minorHAnsi" w:hAnsiTheme="minorHAnsi" w:cstheme="minorHAnsi"/>
        </w:rPr>
        <w:t>Current food safety guidance states that infant milks or infant foods should not be warmed in a microwave oven (</w:t>
      </w:r>
      <w:proofErr w:type="spellStart"/>
      <w:r w:rsidRPr="00243C16">
        <w:rPr>
          <w:rFonts w:asciiTheme="minorHAnsi" w:hAnsiTheme="minorHAnsi" w:cstheme="minorHAnsi"/>
        </w:rPr>
        <w:t>Safefood</w:t>
      </w:r>
      <w:proofErr w:type="spellEnd"/>
      <w:r w:rsidRPr="00243C16">
        <w:rPr>
          <w:rFonts w:asciiTheme="minorHAnsi" w:hAnsiTheme="minorHAnsi" w:cstheme="minorHAnsi"/>
        </w:rPr>
        <w:t xml:space="preserve"> &amp; HSE). Microwaves heat unevenly and may cause “hot spots” that could scald the infant’s mouth. </w:t>
      </w:r>
      <w:r>
        <w:rPr>
          <w:rFonts w:asciiTheme="minorHAnsi" w:hAnsiTheme="minorHAnsi" w:cstheme="minorHAnsi"/>
        </w:rPr>
        <w:t xml:space="preserve">When using a </w:t>
      </w:r>
      <w:r w:rsidRPr="00243C16">
        <w:rPr>
          <w:rFonts w:asciiTheme="minorHAnsi" w:hAnsiTheme="minorHAnsi" w:cstheme="minorHAnsi"/>
        </w:rPr>
        <w:t>microwave oven for reheating pre-</w:t>
      </w:r>
      <w:r w:rsidRPr="00243C16">
        <w:rPr>
          <w:rFonts w:asciiTheme="minorHAnsi" w:hAnsiTheme="minorHAnsi" w:cstheme="minorHAnsi"/>
        </w:rPr>
        <w:lastRenderedPageBreak/>
        <w:t xml:space="preserve">cooked meals for children, other than infant foods inclusive of infant milks, </w:t>
      </w:r>
      <w:r>
        <w:rPr>
          <w:rFonts w:asciiTheme="minorHAnsi" w:hAnsiTheme="minorHAnsi" w:cstheme="minorHAnsi"/>
        </w:rPr>
        <w:t>we ensure we</w:t>
      </w:r>
      <w:r w:rsidRPr="00243C16">
        <w:rPr>
          <w:rFonts w:asciiTheme="minorHAnsi" w:hAnsiTheme="minorHAnsi" w:cstheme="minorHAnsi"/>
        </w:rPr>
        <w:t xml:space="preserve"> comply with the relevant food safety legislation. </w:t>
      </w:r>
      <w:r>
        <w:rPr>
          <w:rFonts w:asciiTheme="minorHAnsi" w:hAnsiTheme="minorHAnsi" w:cstheme="minorHAnsi"/>
        </w:rPr>
        <w:t>We document</w:t>
      </w:r>
      <w:r w:rsidR="00FA0D3D">
        <w:rPr>
          <w:rFonts w:asciiTheme="minorHAnsi" w:hAnsiTheme="minorHAnsi" w:cstheme="minorHAnsi"/>
        </w:rPr>
        <w:t xml:space="preserve"> the delivery of food, the temperature of food when reheated in recording f</w:t>
      </w:r>
      <w:r w:rsidR="00FA0D3D" w:rsidRPr="00FA0D3D">
        <w:rPr>
          <w:rFonts w:asciiTheme="minorHAnsi" w:hAnsiTheme="minorHAnsi" w:cstheme="minorHAnsi"/>
        </w:rPr>
        <w:t xml:space="preserve">orms and checklists </w:t>
      </w:r>
      <w:r w:rsidR="00FA0D3D">
        <w:rPr>
          <w:rFonts w:asciiTheme="minorHAnsi" w:hAnsiTheme="minorHAnsi" w:cstheme="minorHAnsi"/>
        </w:rPr>
        <w:t xml:space="preserve">contained within our FSAI’s Safe Catering Pack, our </w:t>
      </w:r>
      <w:r w:rsidR="00FA0D3D" w:rsidRPr="00FA0D3D">
        <w:rPr>
          <w:rFonts w:asciiTheme="minorHAnsi" w:hAnsiTheme="minorHAnsi" w:cstheme="minorHAnsi"/>
        </w:rPr>
        <w:t>food safety management system</w:t>
      </w:r>
      <w:r w:rsidR="00FA0D3D">
        <w:rPr>
          <w:rFonts w:asciiTheme="minorHAnsi" w:hAnsiTheme="minorHAnsi" w:cstheme="minorHAnsi"/>
        </w:rPr>
        <w:t>. R</w:t>
      </w:r>
      <w:r w:rsidR="00FA0D3D" w:rsidRPr="00FA0D3D">
        <w:rPr>
          <w:rFonts w:asciiTheme="minorHAnsi" w:hAnsiTheme="minorHAnsi" w:cstheme="minorHAnsi"/>
        </w:rPr>
        <w:t>ecord</w:t>
      </w:r>
      <w:r w:rsidR="00FA0D3D">
        <w:rPr>
          <w:rFonts w:asciiTheme="minorHAnsi" w:hAnsiTheme="minorHAnsi" w:cstheme="minorHAnsi"/>
        </w:rPr>
        <w:t xml:space="preserve">ing </w:t>
      </w:r>
      <w:r w:rsidR="00FA0D3D" w:rsidRPr="00FA0D3D">
        <w:rPr>
          <w:rFonts w:asciiTheme="minorHAnsi" w:hAnsiTheme="minorHAnsi" w:cstheme="minorHAnsi"/>
        </w:rPr>
        <w:t>our checks, training and allergen management</w:t>
      </w:r>
      <w:r w:rsidR="00FA0D3D">
        <w:rPr>
          <w:rFonts w:asciiTheme="minorHAnsi" w:hAnsiTheme="minorHAnsi" w:cstheme="minorHAnsi"/>
        </w:rPr>
        <w:t xml:space="preserve"> </w:t>
      </w:r>
      <w:r w:rsidRPr="00243C16">
        <w:rPr>
          <w:rFonts w:asciiTheme="minorHAnsi" w:hAnsiTheme="minorHAnsi" w:cstheme="minorHAnsi"/>
        </w:rPr>
        <w:t>ensure</w:t>
      </w:r>
      <w:r w:rsidR="00FA0D3D">
        <w:rPr>
          <w:rFonts w:asciiTheme="minorHAnsi" w:hAnsiTheme="minorHAnsi" w:cstheme="minorHAnsi"/>
        </w:rPr>
        <w:t>s</w:t>
      </w:r>
      <w:r w:rsidRPr="00243C16">
        <w:rPr>
          <w:rFonts w:asciiTheme="minorHAnsi" w:hAnsiTheme="minorHAnsi" w:cstheme="minorHAnsi"/>
        </w:rPr>
        <w:t xml:space="preserve"> that </w:t>
      </w:r>
      <w:r w:rsidR="00FA0D3D" w:rsidRPr="006E5368">
        <w:rPr>
          <w:rFonts w:asciiTheme="minorHAnsi" w:hAnsiTheme="minorHAnsi" w:cstheme="minorHAnsi"/>
        </w:rPr>
        <w:t>food is safely stored, prepared</w:t>
      </w:r>
      <w:r w:rsidR="00FA0D3D">
        <w:rPr>
          <w:rFonts w:asciiTheme="minorHAnsi" w:hAnsiTheme="minorHAnsi" w:cstheme="minorHAnsi"/>
        </w:rPr>
        <w:t xml:space="preserve">, </w:t>
      </w:r>
      <w:r w:rsidR="00FA0D3D" w:rsidRPr="00243C16">
        <w:rPr>
          <w:rFonts w:asciiTheme="minorHAnsi" w:hAnsiTheme="minorHAnsi" w:cstheme="minorHAnsi"/>
        </w:rPr>
        <w:t>reheated to the appropriate temperature</w:t>
      </w:r>
      <w:r w:rsidR="00FA0D3D" w:rsidRPr="006E5368">
        <w:rPr>
          <w:rFonts w:asciiTheme="minorHAnsi" w:hAnsiTheme="minorHAnsi" w:cstheme="minorHAnsi"/>
        </w:rPr>
        <w:t xml:space="preserve"> and served</w:t>
      </w:r>
      <w:r w:rsidR="00FA0D3D">
        <w:rPr>
          <w:rFonts w:asciiTheme="minorHAnsi" w:hAnsiTheme="minorHAnsi" w:cstheme="minorHAnsi"/>
        </w:rPr>
        <w:t xml:space="preserve"> to the</w:t>
      </w:r>
      <w:r w:rsidRPr="00243C16">
        <w:rPr>
          <w:rFonts w:asciiTheme="minorHAnsi" w:hAnsiTheme="minorHAnsi" w:cstheme="minorHAnsi"/>
        </w:rPr>
        <w:t xml:space="preserve"> children at a safe temperature.</w:t>
      </w:r>
    </w:p>
    <w:p w:rsidR="001F3B41" w:rsidRPr="00270E20" w:rsidRDefault="001F3B41" w:rsidP="00270E20">
      <w:pPr>
        <w:spacing w:after="0" w:line="360" w:lineRule="auto"/>
        <w:rPr>
          <w:rFonts w:asciiTheme="minorHAnsi" w:hAnsiTheme="minorHAnsi" w:cstheme="minorHAnsi"/>
          <w:u w:val="single"/>
        </w:rPr>
      </w:pPr>
      <w:r w:rsidRPr="00270E20">
        <w:rPr>
          <w:rFonts w:asciiTheme="minorHAnsi" w:hAnsiTheme="minorHAnsi" w:cstheme="minorHAnsi"/>
          <w:u w:val="single"/>
        </w:rPr>
        <w:t>Special Diets and Allergies</w:t>
      </w:r>
    </w:p>
    <w:p w:rsidR="001F3B41" w:rsidRPr="00270E20" w:rsidRDefault="001F3B41" w:rsidP="00270E20">
      <w:pPr>
        <w:spacing w:after="0" w:line="360" w:lineRule="auto"/>
        <w:rPr>
          <w:rFonts w:asciiTheme="minorHAnsi" w:hAnsiTheme="minorHAnsi" w:cstheme="minorHAnsi"/>
        </w:rPr>
      </w:pPr>
      <w:r w:rsidRPr="00270E20">
        <w:rPr>
          <w:rFonts w:asciiTheme="minorHAnsi" w:hAnsiTheme="minorHAnsi" w:cstheme="minorHAnsi"/>
        </w:rPr>
        <w:t>If a child needs a special diet, it is the responsibility of the parent or guardian(s) to inform the Preschool Manager of this, so that arrangements can be made to accommodate the child’s requirements. There is space for these details on the application form.</w:t>
      </w:r>
    </w:p>
    <w:p w:rsidR="001F3B41" w:rsidRPr="00270E20" w:rsidRDefault="001F3B41" w:rsidP="001F3B41">
      <w:pPr>
        <w:spacing w:after="0" w:line="276" w:lineRule="auto"/>
        <w:rPr>
          <w:rFonts w:asciiTheme="minorHAnsi" w:hAnsiTheme="minorHAnsi" w:cstheme="minorHAnsi"/>
        </w:rPr>
      </w:pPr>
    </w:p>
    <w:p w:rsidR="001F3B41" w:rsidRPr="00270E20" w:rsidRDefault="001F3B41" w:rsidP="001F3B41">
      <w:pPr>
        <w:spacing w:after="0" w:line="276" w:lineRule="auto"/>
        <w:rPr>
          <w:rFonts w:asciiTheme="minorHAnsi" w:hAnsiTheme="minorHAnsi" w:cstheme="minorHAnsi"/>
        </w:rPr>
      </w:pPr>
      <w:r w:rsidRPr="00270E20">
        <w:rPr>
          <w:rFonts w:asciiTheme="minorHAnsi" w:hAnsiTheme="minorHAnsi" w:cstheme="minorHAnsi"/>
        </w:rPr>
        <w:t>If the requirements are more complex, parents should provide a copy of the diet sheet prepared for the child by a Dietician. Parents or carers are requested to provide details of foods eaten (and not eaten) by the child.  Religious and cultural requirements, where specified by parents or guardians, will be accommodated where possible. Parents’ and guardians’ choices will be supported where possible.</w:t>
      </w:r>
    </w:p>
    <w:p w:rsidR="001F3B41" w:rsidRPr="00270E20" w:rsidRDefault="001F3B41" w:rsidP="001F3B41">
      <w:pPr>
        <w:spacing w:after="0" w:line="276" w:lineRule="auto"/>
        <w:rPr>
          <w:rFonts w:asciiTheme="minorHAnsi" w:hAnsiTheme="minorHAnsi" w:cstheme="minorHAnsi"/>
        </w:rPr>
      </w:pPr>
    </w:p>
    <w:p w:rsidR="001F3B41" w:rsidRPr="00270E20" w:rsidRDefault="001F3B41" w:rsidP="001F3B41">
      <w:pPr>
        <w:spacing w:after="0" w:line="276" w:lineRule="auto"/>
        <w:rPr>
          <w:rFonts w:asciiTheme="minorHAnsi" w:hAnsiTheme="minorHAnsi" w:cstheme="minorHAnsi"/>
        </w:rPr>
      </w:pPr>
      <w:r w:rsidRPr="00270E20">
        <w:rPr>
          <w:rFonts w:asciiTheme="minorHAnsi" w:hAnsiTheme="minorHAnsi" w:cstheme="minorHAnsi"/>
        </w:rPr>
        <w:t>If a food allergy is suspected, the parents should be encouraged to discuss this with their doctor. It is unwise to restrict children’s food choices without professional assessment and individual information.</w:t>
      </w:r>
    </w:p>
    <w:p w:rsidR="001F3B41" w:rsidRPr="00270E20" w:rsidRDefault="001F3B41" w:rsidP="001F3B41">
      <w:pPr>
        <w:spacing w:after="0" w:line="276" w:lineRule="auto"/>
        <w:rPr>
          <w:rFonts w:asciiTheme="minorHAnsi" w:hAnsiTheme="minorHAnsi" w:cstheme="minorHAnsi"/>
        </w:rPr>
      </w:pPr>
    </w:p>
    <w:p w:rsidR="001F3B41" w:rsidRPr="00270E20" w:rsidRDefault="001F3B41" w:rsidP="001F3B41">
      <w:pPr>
        <w:spacing w:after="0" w:line="276" w:lineRule="auto"/>
        <w:rPr>
          <w:rFonts w:asciiTheme="minorHAnsi" w:hAnsiTheme="minorHAnsi" w:cstheme="minorHAnsi"/>
          <w:u w:val="single"/>
        </w:rPr>
      </w:pPr>
      <w:r w:rsidRPr="00270E20">
        <w:rPr>
          <w:rFonts w:asciiTheme="minorHAnsi" w:hAnsiTheme="minorHAnsi" w:cstheme="minorHAnsi"/>
          <w:u w:val="single"/>
        </w:rPr>
        <w:t>Evening Meal</w:t>
      </w:r>
    </w:p>
    <w:p w:rsidR="00B40485" w:rsidRPr="00270E20" w:rsidRDefault="001F3B41" w:rsidP="001F3B41">
      <w:pPr>
        <w:tabs>
          <w:tab w:val="left" w:pos="3510"/>
        </w:tabs>
        <w:rPr>
          <w:rFonts w:asciiTheme="minorHAnsi" w:hAnsiTheme="minorHAnsi" w:cstheme="minorHAnsi"/>
        </w:rPr>
      </w:pPr>
      <w:r w:rsidRPr="00270E20">
        <w:rPr>
          <w:rFonts w:asciiTheme="minorHAnsi" w:hAnsiTheme="minorHAnsi" w:cstheme="minorHAnsi"/>
        </w:rPr>
        <w:t xml:space="preserve">Menus and lists of ingredients are on display </w:t>
      </w:r>
      <w:r w:rsidR="00700B5C">
        <w:rPr>
          <w:rFonts w:asciiTheme="minorHAnsi" w:hAnsiTheme="minorHAnsi" w:cstheme="minorHAnsi"/>
        </w:rPr>
        <w:t>i</w:t>
      </w:r>
      <w:r w:rsidR="00F73327">
        <w:rPr>
          <w:rFonts w:asciiTheme="minorHAnsi" w:hAnsiTheme="minorHAnsi" w:cstheme="minorHAnsi"/>
        </w:rPr>
        <w:t>n the lobby</w:t>
      </w:r>
      <w:r w:rsidRPr="00270E20">
        <w:rPr>
          <w:rFonts w:asciiTheme="minorHAnsi" w:hAnsiTheme="minorHAnsi" w:cstheme="minorHAnsi"/>
        </w:rPr>
        <w:t xml:space="preserve"> </w:t>
      </w:r>
      <w:r w:rsidR="00700B5C">
        <w:rPr>
          <w:rFonts w:asciiTheme="minorHAnsi" w:hAnsiTheme="minorHAnsi" w:cstheme="minorHAnsi"/>
        </w:rPr>
        <w:t xml:space="preserve">for the </w:t>
      </w:r>
      <w:r w:rsidRPr="00270E20">
        <w:rPr>
          <w:rFonts w:asciiTheme="minorHAnsi" w:hAnsiTheme="minorHAnsi" w:cstheme="minorHAnsi"/>
        </w:rPr>
        <w:t>evening meal. These are sourced from Caraway Catering in Killarney. A</w:t>
      </w:r>
      <w:r w:rsidR="00B40485" w:rsidRPr="00270E20">
        <w:rPr>
          <w:rFonts w:asciiTheme="minorHAnsi" w:hAnsiTheme="minorHAnsi" w:cstheme="minorHAnsi"/>
        </w:rPr>
        <w:t>ny changes in the menu are noted, and any foods that are</w:t>
      </w:r>
      <w:r w:rsidR="00E948A2">
        <w:rPr>
          <w:rFonts w:asciiTheme="minorHAnsi" w:hAnsiTheme="minorHAnsi" w:cstheme="minorHAnsi"/>
        </w:rPr>
        <w:t xml:space="preserve"> </w:t>
      </w:r>
      <w:r w:rsidR="00B40485" w:rsidRPr="00270E20">
        <w:rPr>
          <w:rFonts w:asciiTheme="minorHAnsi" w:hAnsiTheme="minorHAnsi" w:cstheme="minorHAnsi"/>
        </w:rPr>
        <w:t>substituted are of equal nutrient value.</w:t>
      </w:r>
      <w:r w:rsidRPr="00270E20">
        <w:rPr>
          <w:rFonts w:asciiTheme="minorHAnsi" w:hAnsiTheme="minorHAnsi" w:cstheme="minorHAnsi"/>
        </w:rPr>
        <w:t xml:space="preserve"> The</w:t>
      </w:r>
      <w:r w:rsidR="00B40485" w:rsidRPr="00270E20">
        <w:rPr>
          <w:rFonts w:asciiTheme="minorHAnsi" w:hAnsiTheme="minorHAnsi" w:cstheme="minorHAnsi"/>
        </w:rPr>
        <w:t xml:space="preserve"> main meal must include appropriate servings of protein,</w:t>
      </w:r>
      <w:r w:rsidR="00E948A2">
        <w:rPr>
          <w:rFonts w:asciiTheme="minorHAnsi" w:hAnsiTheme="minorHAnsi" w:cstheme="minorHAnsi"/>
        </w:rPr>
        <w:t xml:space="preserve"> </w:t>
      </w:r>
      <w:r w:rsidR="00B40485" w:rsidRPr="00270E20">
        <w:rPr>
          <w:rFonts w:asciiTheme="minorHAnsi" w:hAnsiTheme="minorHAnsi" w:cstheme="minorHAnsi"/>
        </w:rPr>
        <w:t>starch, dairy, vegetables and iron.</w:t>
      </w:r>
    </w:p>
    <w:p w:rsidR="001F3B41" w:rsidRPr="00270E20" w:rsidRDefault="001F3B41" w:rsidP="001F3B41">
      <w:pPr>
        <w:tabs>
          <w:tab w:val="left" w:pos="3510"/>
        </w:tabs>
        <w:rPr>
          <w:rFonts w:asciiTheme="minorHAnsi" w:hAnsiTheme="minorHAnsi" w:cstheme="minorHAnsi"/>
        </w:rPr>
      </w:pPr>
      <w:r w:rsidRPr="00270E20">
        <w:rPr>
          <w:rFonts w:asciiTheme="minorHAnsi" w:hAnsiTheme="minorHAnsi" w:cstheme="minorHAnsi"/>
        </w:rPr>
        <w:t>We also provide an evening snack which typically includes fruit and granola bars/yoghurt bars/pancakes/oat cookies.</w:t>
      </w:r>
    </w:p>
    <w:p w:rsidR="001F3B41" w:rsidRDefault="001F3B41" w:rsidP="00B40485">
      <w:pPr>
        <w:spacing w:after="0" w:line="276" w:lineRule="auto"/>
        <w:rPr>
          <w:rFonts w:asciiTheme="minorHAnsi" w:hAnsiTheme="minorHAnsi" w:cstheme="minorHAnsi"/>
        </w:rPr>
      </w:pPr>
    </w:p>
    <w:p w:rsidR="003E06EE" w:rsidRPr="00971CC6" w:rsidRDefault="003E06EE" w:rsidP="00B40485">
      <w:pPr>
        <w:spacing w:after="0" w:line="276" w:lineRule="auto"/>
        <w:rPr>
          <w:rFonts w:ascii="Calibri" w:hAnsi="Calibri" w:cs="Calibri"/>
          <w:b/>
        </w:rPr>
      </w:pPr>
      <w:r w:rsidRPr="00971CC6">
        <w:rPr>
          <w:rFonts w:ascii="Calibri" w:hAnsi="Calibri" w:cs="Calibri"/>
          <w:b/>
        </w:rPr>
        <w:t>Procedures regarding Infant Feeding</w:t>
      </w:r>
    </w:p>
    <w:p w:rsidR="003E06EE" w:rsidRPr="00971CC6" w:rsidRDefault="003E06EE" w:rsidP="003E06EE">
      <w:pPr>
        <w:autoSpaceDE w:val="0"/>
        <w:autoSpaceDN w:val="0"/>
        <w:adjustRightInd w:val="0"/>
        <w:spacing w:after="0" w:line="240" w:lineRule="auto"/>
        <w:rPr>
          <w:rFonts w:ascii="Calibri" w:hAnsi="Calibri" w:cs="Calibri"/>
          <w:b/>
          <w:bCs/>
          <w:color w:val="ED2030"/>
          <w:lang w:val="en-US"/>
        </w:rPr>
      </w:pPr>
      <w:r w:rsidRPr="00971CC6">
        <w:rPr>
          <w:rFonts w:ascii="Calibri" w:hAnsi="Calibri" w:cs="Calibri"/>
        </w:rPr>
        <w:t xml:space="preserve">We follow the Recommendations for the safe preparation and feeding of powdered infant formula in child day-care settings by the Food Safety Authority of Ireland. We do not typically prepare powdered infant formula for children in our care unless agreed upon by management and parents in special circumstances. </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Feeds should be prepared at home using the 70°C preparation method recommended</w:t>
      </w:r>
      <w:r w:rsidR="00971CC6">
        <w:rPr>
          <w:rFonts w:ascii="Calibri" w:hAnsi="Calibri" w:cs="Calibri"/>
          <w:color w:val="000000"/>
          <w:lang w:val="en-US"/>
        </w:rPr>
        <w:t xml:space="preserve"> </w:t>
      </w:r>
      <w:r w:rsidRPr="00971CC6">
        <w:rPr>
          <w:rFonts w:ascii="Calibri" w:hAnsi="Calibri" w:cs="Calibri"/>
          <w:color w:val="000000"/>
          <w:lang w:val="en-US"/>
        </w:rPr>
        <w:t>for the safe feeding of PIF in domestic setting. Cooled feeds should be marked with the child’s name and stored in the body of a refrigerator below 5°C until they are completely cold prior to transportation but for no longer than 24 hours. Immediately prior to leaving for the child day-care facility, the correct number of feeds should be taken from the refrigerator and placed ideally in a clean cool-box or bag with a suitable number of ice-blocks, to maintain the feed at 5°C. On arrival at the child day-care facility, the feeds should be transferred from the cool-bag or cool-box to a dedicated refrigerator in the child-care facility maintained at 5°C or below. The fridge should be equipped with a fridge thermometer to enable the temperature to be checked and adjusted if necessary.</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To feed, child-care workers should remove 1 bottle just before it is needed. The bottle</w:t>
      </w:r>
      <w:r w:rsidR="00E948A2">
        <w:rPr>
          <w:rFonts w:ascii="Calibri" w:hAnsi="Calibri" w:cs="Calibri"/>
          <w:color w:val="000000"/>
          <w:lang w:val="en-US"/>
        </w:rPr>
        <w:t xml:space="preserve"> </w:t>
      </w:r>
      <w:r w:rsidRPr="00971CC6">
        <w:rPr>
          <w:rFonts w:ascii="Calibri" w:hAnsi="Calibri" w:cs="Calibri"/>
          <w:color w:val="000000"/>
          <w:lang w:val="en-US"/>
        </w:rPr>
        <w:t>should be checked to ensure the name on the bottle corresponds to the infant. If necessary, the feed should then be warmed to feeding temperature using a bottle warmer or by standing the feed in a container of warm water. Never leave a feed warming for more than 15 min. Ensure the feed is not too hot by shaking the bottle and placing a drop of liquid on the inside of the wrist – it should feel lukewarm (note: some children drink milk at refrigeration temperatures).</w:t>
      </w:r>
    </w:p>
    <w:p w:rsidR="003E06EE" w:rsidRPr="00971CC6" w:rsidRDefault="003E06EE" w:rsidP="003E06EE">
      <w:pPr>
        <w:autoSpaceDE w:val="0"/>
        <w:autoSpaceDN w:val="0"/>
        <w:adjustRightInd w:val="0"/>
        <w:spacing w:after="0" w:line="240" w:lineRule="auto"/>
        <w:rPr>
          <w:rFonts w:ascii="Calibri" w:hAnsi="Calibri" w:cs="Calibri"/>
          <w:b/>
          <w:bCs/>
          <w:color w:val="000000"/>
          <w:lang w:val="en-US"/>
        </w:rPr>
      </w:pP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Discard any feed that has not been consumed within 2 hours of warming/first use. For</w:t>
      </w:r>
      <w:r w:rsidR="00E948A2">
        <w:rPr>
          <w:rFonts w:ascii="Calibri" w:hAnsi="Calibri" w:cs="Calibri"/>
          <w:color w:val="000000"/>
          <w:lang w:val="en-US"/>
        </w:rPr>
        <w:t xml:space="preserve"> </w:t>
      </w:r>
      <w:r w:rsidRPr="00971CC6">
        <w:rPr>
          <w:rFonts w:ascii="Calibri" w:hAnsi="Calibri" w:cs="Calibri"/>
          <w:color w:val="000000"/>
          <w:lang w:val="en-US"/>
        </w:rPr>
        <w:t xml:space="preserve">slow feeding babies, use a fresh feed after 2 hours. Unused feed should be discarded and the used bottles rinsed in warm tap water. All feeding bottles should be returned at the end of the day when the infant is collected. Used feeding bottles should be cleaned thoroughly at home and </w:t>
      </w:r>
      <w:proofErr w:type="spellStart"/>
      <w:r w:rsidRPr="00971CC6">
        <w:rPr>
          <w:rFonts w:ascii="Calibri" w:hAnsi="Calibri" w:cs="Calibri"/>
          <w:color w:val="000000"/>
          <w:lang w:val="en-US"/>
        </w:rPr>
        <w:t>sterilised</w:t>
      </w:r>
      <w:proofErr w:type="spellEnd"/>
      <w:r w:rsidRPr="00971CC6">
        <w:rPr>
          <w:rFonts w:ascii="Calibri" w:hAnsi="Calibri" w:cs="Calibri"/>
          <w:color w:val="000000"/>
          <w:lang w:val="en-US"/>
        </w:rPr>
        <w:t xml:space="preserve"> as recommended in the section on cleaning and </w:t>
      </w:r>
      <w:proofErr w:type="spellStart"/>
      <w:r w:rsidRPr="00971CC6">
        <w:rPr>
          <w:rFonts w:ascii="Calibri" w:hAnsi="Calibri" w:cs="Calibri"/>
          <w:color w:val="000000"/>
          <w:lang w:val="en-US"/>
        </w:rPr>
        <w:t>sterilising</w:t>
      </w:r>
      <w:proofErr w:type="spellEnd"/>
      <w:r w:rsidRPr="00971CC6">
        <w:rPr>
          <w:rFonts w:ascii="Calibri" w:hAnsi="Calibri" w:cs="Calibri"/>
          <w:color w:val="000000"/>
          <w:lang w:val="en-US"/>
        </w:rPr>
        <w:t xml:space="preserve"> feeding equipment.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
    <w:p w:rsidR="003E06EE" w:rsidRPr="00971CC6" w:rsidRDefault="003E06EE" w:rsidP="003E06EE">
      <w:pPr>
        <w:autoSpaceDE w:val="0"/>
        <w:autoSpaceDN w:val="0"/>
        <w:adjustRightInd w:val="0"/>
        <w:spacing w:after="0" w:line="240" w:lineRule="auto"/>
        <w:rPr>
          <w:rFonts w:ascii="Calibri" w:hAnsi="Calibri" w:cs="Calibri"/>
          <w:bCs/>
          <w:color w:val="000000" w:themeColor="text1"/>
          <w:u w:val="single"/>
          <w:lang w:val="en-US"/>
        </w:rPr>
      </w:pPr>
      <w:r w:rsidRPr="00971CC6">
        <w:rPr>
          <w:rFonts w:ascii="Calibri" w:hAnsi="Calibri" w:cs="Calibri"/>
          <w:bCs/>
          <w:color w:val="000000" w:themeColor="text1"/>
          <w:u w:val="single"/>
          <w:lang w:val="en-US"/>
        </w:rPr>
        <w:t xml:space="preserve"> (</w:t>
      </w:r>
      <w:proofErr w:type="spellStart"/>
      <w:r w:rsidRPr="00971CC6">
        <w:rPr>
          <w:rFonts w:ascii="Calibri" w:hAnsi="Calibri" w:cs="Calibri"/>
          <w:bCs/>
          <w:color w:val="000000" w:themeColor="text1"/>
          <w:u w:val="single"/>
          <w:lang w:val="en-US"/>
        </w:rPr>
        <w:t>i</w:t>
      </w:r>
      <w:proofErr w:type="spellEnd"/>
      <w:r w:rsidRPr="00971CC6">
        <w:rPr>
          <w:rFonts w:ascii="Calibri" w:hAnsi="Calibri" w:cs="Calibri"/>
          <w:bCs/>
          <w:color w:val="000000" w:themeColor="text1"/>
          <w:u w:val="single"/>
          <w:lang w:val="en-US"/>
        </w:rPr>
        <w:t>) The safe preparation of infant feeding equipment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In special circumstances where formula is made up onsite, washing and</w:t>
      </w:r>
      <w:r w:rsidR="00971CC6">
        <w:rPr>
          <w:rFonts w:ascii="Calibri" w:hAnsi="Calibri" w:cs="Calibri"/>
          <w:color w:val="000000"/>
          <w:lang w:val="en-US"/>
        </w:rPr>
        <w:t xml:space="preserve"> </w:t>
      </w:r>
      <w:proofErr w:type="spellStart"/>
      <w:r w:rsidRPr="00971CC6">
        <w:rPr>
          <w:rFonts w:ascii="Calibri" w:hAnsi="Calibri" w:cs="Calibri"/>
          <w:color w:val="000000"/>
          <w:lang w:val="en-US"/>
        </w:rPr>
        <w:t>sterilisation</w:t>
      </w:r>
      <w:proofErr w:type="spellEnd"/>
      <w:r w:rsidRPr="00971CC6">
        <w:rPr>
          <w:rFonts w:ascii="Calibri" w:hAnsi="Calibri" w:cs="Calibri"/>
          <w:color w:val="000000"/>
          <w:lang w:val="en-US"/>
        </w:rPr>
        <w:t xml:space="preserve"> of bottles are done at the child day-care facility, regardless of whether the bottles have been </w:t>
      </w:r>
      <w:proofErr w:type="spellStart"/>
      <w:r w:rsidRPr="00971CC6">
        <w:rPr>
          <w:rFonts w:ascii="Calibri" w:hAnsi="Calibri" w:cs="Calibri"/>
          <w:color w:val="000000"/>
          <w:lang w:val="en-US"/>
        </w:rPr>
        <w:t>sterilised</w:t>
      </w:r>
      <w:proofErr w:type="spellEnd"/>
      <w:r w:rsidRPr="00971CC6">
        <w:rPr>
          <w:rFonts w:ascii="Calibri" w:hAnsi="Calibri" w:cs="Calibri"/>
          <w:color w:val="000000"/>
          <w:lang w:val="en-US"/>
        </w:rPr>
        <w:t xml:space="preserve"> at home.</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Wash hands thoroughly before cleaning feeding equipment.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Wash feeding and preparation equipment in hot soapy water before </w:t>
      </w:r>
      <w:proofErr w:type="spellStart"/>
      <w:r w:rsidRPr="00971CC6">
        <w:rPr>
          <w:rFonts w:ascii="Calibri" w:hAnsi="Calibri" w:cs="Calibri"/>
          <w:color w:val="000000"/>
          <w:lang w:val="en-US"/>
        </w:rPr>
        <w:t>sterilisation</w:t>
      </w:r>
      <w:proofErr w:type="spellEnd"/>
      <w:r w:rsidRPr="00971CC6">
        <w:rPr>
          <w:rFonts w:ascii="Calibri" w:hAnsi="Calibri" w:cs="Calibri"/>
          <w:color w:val="000000"/>
          <w:lang w:val="en-US"/>
        </w:rPr>
        <w:t>. Scrub the insides and outsides of teats and bottles with a bottle and teat brush to remove all remaining traces of feed.</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Dishwashers can be used to clean feeding and preparation equipment but only if the</w:t>
      </w:r>
      <w:r w:rsidR="00971CC6">
        <w:rPr>
          <w:rFonts w:ascii="Calibri" w:hAnsi="Calibri" w:cs="Calibri"/>
          <w:color w:val="000000"/>
          <w:lang w:val="en-US"/>
        </w:rPr>
        <w:t xml:space="preserve"> </w:t>
      </w:r>
      <w:r w:rsidRPr="00971CC6">
        <w:rPr>
          <w:rFonts w:ascii="Calibri" w:hAnsi="Calibri" w:cs="Calibri"/>
          <w:color w:val="000000"/>
          <w:lang w:val="en-US"/>
        </w:rPr>
        <w:t>equipment is dishwasher proof and stacked correctly following machine instructions. The</w:t>
      </w:r>
      <w:r w:rsidR="00971CC6">
        <w:rPr>
          <w:rFonts w:ascii="Calibri" w:hAnsi="Calibri" w:cs="Calibri"/>
          <w:color w:val="000000"/>
          <w:lang w:val="en-US"/>
        </w:rPr>
        <w:t xml:space="preserve"> </w:t>
      </w:r>
      <w:r w:rsidRPr="00971CC6">
        <w:rPr>
          <w:rFonts w:ascii="Calibri" w:hAnsi="Calibri" w:cs="Calibri"/>
          <w:color w:val="000000"/>
          <w:lang w:val="en-US"/>
        </w:rPr>
        <w:t xml:space="preserve">suitability of feeding and preparation equipment for dishwasher use should be checked prior to washing. </w:t>
      </w:r>
      <w:r w:rsidRPr="00971CC6">
        <w:rPr>
          <w:rFonts w:ascii="Calibri" w:hAnsi="Calibri" w:cs="Calibri"/>
          <w:b/>
          <w:bCs/>
          <w:color w:val="000000"/>
          <w:lang w:val="en-US"/>
        </w:rPr>
        <w:t xml:space="preserve">Dishwashers will not </w:t>
      </w:r>
      <w:proofErr w:type="spellStart"/>
      <w:r w:rsidRPr="00971CC6">
        <w:rPr>
          <w:rFonts w:ascii="Calibri" w:hAnsi="Calibri" w:cs="Calibri"/>
          <w:b/>
          <w:bCs/>
          <w:color w:val="000000"/>
          <w:lang w:val="en-US"/>
        </w:rPr>
        <w:t>sterilise</w:t>
      </w:r>
      <w:proofErr w:type="spellEnd"/>
      <w:r w:rsidRPr="00971CC6">
        <w:rPr>
          <w:rFonts w:ascii="Calibri" w:hAnsi="Calibri" w:cs="Calibri"/>
          <w:b/>
          <w:bCs/>
          <w:color w:val="000000"/>
          <w:lang w:val="en-US"/>
        </w:rPr>
        <w:t xml:space="preserve"> feeding and preparation equipment</w:t>
      </w:r>
      <w:r w:rsidRPr="00971CC6">
        <w:rPr>
          <w:rFonts w:ascii="Calibri" w:hAnsi="Calibri" w:cs="Calibri"/>
          <w:color w:val="000000"/>
          <w:lang w:val="en-US"/>
        </w:rPr>
        <w: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Clean feeding and preparation equipment should be </w:t>
      </w:r>
      <w:proofErr w:type="spellStart"/>
      <w:r w:rsidRPr="00971CC6">
        <w:rPr>
          <w:rFonts w:ascii="Calibri" w:hAnsi="Calibri" w:cs="Calibri"/>
          <w:color w:val="000000"/>
          <w:lang w:val="en-US"/>
        </w:rPr>
        <w:t>sterilised</w:t>
      </w:r>
      <w:proofErr w:type="spellEnd"/>
      <w:r w:rsidRPr="00971CC6">
        <w:rPr>
          <w:rFonts w:ascii="Calibri" w:hAnsi="Calibri" w:cs="Calibri"/>
          <w:color w:val="000000"/>
          <w:lang w:val="en-US"/>
        </w:rPr>
        <w:t xml:space="preserve"> prior to use:</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Steam is the best method of </w:t>
      </w:r>
      <w:proofErr w:type="spellStart"/>
      <w:r w:rsidRPr="00971CC6">
        <w:rPr>
          <w:rFonts w:ascii="Calibri" w:hAnsi="Calibri" w:cs="Calibri"/>
          <w:color w:val="000000"/>
          <w:lang w:val="en-US"/>
        </w:rPr>
        <w:t>sterilising</w:t>
      </w:r>
      <w:proofErr w:type="spellEnd"/>
      <w:r w:rsidRPr="00971CC6">
        <w:rPr>
          <w:rFonts w:ascii="Calibri" w:hAnsi="Calibri" w:cs="Calibri"/>
          <w:color w:val="000000"/>
          <w:lang w:val="en-US"/>
        </w:rPr>
        <w:t xml:space="preserve"> feeding equipment. Always follow</w:t>
      </w:r>
      <w:r w:rsidR="00971CC6">
        <w:rPr>
          <w:rFonts w:ascii="Calibri" w:hAnsi="Calibri" w:cs="Calibri"/>
          <w:color w:val="000000"/>
          <w:lang w:val="en-US"/>
        </w:rPr>
        <w:t xml:space="preserve"> </w:t>
      </w:r>
      <w:r w:rsidRPr="00971CC6">
        <w:rPr>
          <w:rFonts w:ascii="Calibri" w:hAnsi="Calibri" w:cs="Calibri"/>
          <w:color w:val="000000"/>
          <w:lang w:val="en-US"/>
        </w:rPr>
        <w:t>manufacturer’s instructions</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w:t>
      </w:r>
      <w:proofErr w:type="spellStart"/>
      <w:r w:rsidRPr="00971CC6">
        <w:rPr>
          <w:rFonts w:ascii="Calibri" w:hAnsi="Calibri" w:cs="Calibri"/>
          <w:color w:val="000000"/>
          <w:lang w:val="en-US"/>
        </w:rPr>
        <w:t>Sterilisation</w:t>
      </w:r>
      <w:proofErr w:type="spellEnd"/>
      <w:r w:rsidRPr="00971CC6">
        <w:rPr>
          <w:rFonts w:ascii="Calibri" w:hAnsi="Calibri" w:cs="Calibri"/>
          <w:color w:val="000000"/>
          <w:lang w:val="en-US"/>
        </w:rPr>
        <w:t xml:space="preserve"> is also possible by immersion in boiling water. Fill a large pan with tap water</w:t>
      </w:r>
      <w:r w:rsidR="00971CC6" w:rsidRPr="00971CC6">
        <w:rPr>
          <w:rFonts w:ascii="Calibri" w:hAnsi="Calibri" w:cs="Calibri"/>
          <w:color w:val="000000"/>
          <w:lang w:val="en-US"/>
        </w:rPr>
        <w:t xml:space="preserve"> </w:t>
      </w:r>
      <w:r w:rsidRPr="00971CC6">
        <w:rPr>
          <w:rFonts w:ascii="Calibri" w:hAnsi="Calibri" w:cs="Calibri"/>
          <w:color w:val="000000"/>
          <w:lang w:val="en-US"/>
        </w:rPr>
        <w:t>and completely submerge all feeding and preparation equipment ensuring there are no</w:t>
      </w:r>
      <w:r w:rsidR="00971CC6" w:rsidRPr="00971CC6">
        <w:rPr>
          <w:rFonts w:ascii="Calibri" w:hAnsi="Calibri" w:cs="Calibri"/>
          <w:color w:val="000000"/>
          <w:lang w:val="en-US"/>
        </w:rPr>
        <w:t xml:space="preserve"> </w:t>
      </w:r>
      <w:r w:rsidRPr="00971CC6">
        <w:rPr>
          <w:rFonts w:ascii="Calibri" w:hAnsi="Calibri" w:cs="Calibri"/>
          <w:color w:val="000000"/>
          <w:lang w:val="en-US"/>
        </w:rPr>
        <w:t>trapped air bubbles. Cover the pan, bring to the boil and boil for at least 3 minutes</w:t>
      </w:r>
      <w:r w:rsidR="00971CC6" w:rsidRPr="00971CC6">
        <w:rPr>
          <w:rFonts w:ascii="Calibri" w:hAnsi="Calibri" w:cs="Calibri"/>
          <w:color w:val="000000"/>
          <w:lang w:val="en-US"/>
        </w:rPr>
        <w:t xml:space="preserve"> </w:t>
      </w:r>
      <w:r w:rsidRPr="00971CC6">
        <w:rPr>
          <w:rFonts w:ascii="Calibri" w:hAnsi="Calibri" w:cs="Calibri"/>
          <w:color w:val="000000"/>
          <w:lang w:val="en-US"/>
        </w:rPr>
        <w:t>making sure the pan does not boil dry</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w:t>
      </w:r>
      <w:proofErr w:type="spellStart"/>
      <w:r w:rsidRPr="00971CC6">
        <w:rPr>
          <w:rFonts w:ascii="Calibri" w:hAnsi="Calibri" w:cs="Calibri"/>
          <w:color w:val="000000"/>
          <w:lang w:val="en-US"/>
        </w:rPr>
        <w:t>Sterilisation</w:t>
      </w:r>
      <w:proofErr w:type="spellEnd"/>
      <w:r w:rsidRPr="00971CC6">
        <w:rPr>
          <w:rFonts w:ascii="Calibri" w:hAnsi="Calibri" w:cs="Calibri"/>
          <w:color w:val="000000"/>
          <w:lang w:val="en-US"/>
        </w:rPr>
        <w:t xml:space="preserve"> is also possible using chemical </w:t>
      </w:r>
      <w:proofErr w:type="spellStart"/>
      <w:r w:rsidRPr="00971CC6">
        <w:rPr>
          <w:rFonts w:ascii="Calibri" w:hAnsi="Calibri" w:cs="Calibri"/>
          <w:color w:val="000000"/>
          <w:lang w:val="en-US"/>
        </w:rPr>
        <w:t>sterilant</w:t>
      </w:r>
      <w:proofErr w:type="spellEnd"/>
      <w:r w:rsidRPr="00971CC6">
        <w:rPr>
          <w:rFonts w:ascii="Calibri" w:hAnsi="Calibri" w:cs="Calibri"/>
          <w:color w:val="000000"/>
          <w:lang w:val="en-US"/>
        </w:rPr>
        <w:t xml:space="preserve"> added to water. Make up a batch</w:t>
      </w:r>
      <w:r w:rsidR="00971CC6">
        <w:rPr>
          <w:rFonts w:ascii="Calibri" w:hAnsi="Calibri" w:cs="Calibri"/>
          <w:color w:val="000000"/>
          <w:lang w:val="en-US"/>
        </w:rPr>
        <w:t xml:space="preserve"> </w:t>
      </w:r>
      <w:r w:rsidRPr="00971CC6">
        <w:rPr>
          <w:rFonts w:ascii="Calibri" w:hAnsi="Calibri" w:cs="Calibri"/>
          <w:color w:val="000000"/>
          <w:lang w:val="en-US"/>
        </w:rPr>
        <w:t xml:space="preserve">of </w:t>
      </w:r>
      <w:proofErr w:type="spellStart"/>
      <w:r w:rsidRPr="00971CC6">
        <w:rPr>
          <w:rFonts w:ascii="Calibri" w:hAnsi="Calibri" w:cs="Calibri"/>
          <w:color w:val="000000"/>
          <w:lang w:val="en-US"/>
        </w:rPr>
        <w:t>sterilant</w:t>
      </w:r>
      <w:proofErr w:type="spellEnd"/>
      <w:r w:rsidRPr="00971CC6">
        <w:rPr>
          <w:rFonts w:ascii="Calibri" w:hAnsi="Calibri" w:cs="Calibri"/>
          <w:color w:val="000000"/>
          <w:lang w:val="en-US"/>
        </w:rPr>
        <w:t xml:space="preserve"> following manufacturer’s instructions. Ensure all equipment is completely</w:t>
      </w:r>
      <w:r w:rsidR="00971CC6">
        <w:rPr>
          <w:rFonts w:ascii="Calibri" w:hAnsi="Calibri" w:cs="Calibri"/>
          <w:color w:val="000000"/>
          <w:lang w:val="en-US"/>
        </w:rPr>
        <w:t xml:space="preserve"> </w:t>
      </w:r>
      <w:r w:rsidRPr="00971CC6">
        <w:rPr>
          <w:rFonts w:ascii="Calibri" w:hAnsi="Calibri" w:cs="Calibri"/>
          <w:color w:val="000000"/>
          <w:lang w:val="en-US"/>
        </w:rPr>
        <w:t>immersed in the liquid and that there are no trapped air bubbles. Leave the equipment</w:t>
      </w:r>
      <w:r w:rsidR="00971CC6">
        <w:rPr>
          <w:rFonts w:ascii="Calibri" w:hAnsi="Calibri" w:cs="Calibri"/>
          <w:color w:val="000000"/>
          <w:lang w:val="en-US"/>
        </w:rPr>
        <w:t xml:space="preserve"> </w:t>
      </w:r>
      <w:r w:rsidRPr="00971CC6">
        <w:rPr>
          <w:rFonts w:ascii="Calibri" w:hAnsi="Calibri" w:cs="Calibri"/>
          <w:color w:val="000000"/>
          <w:lang w:val="en-US"/>
        </w:rPr>
        <w:t>submerged for the length of time specified by the manufacturer and follow all other</w:t>
      </w:r>
      <w:r w:rsidR="00971CC6">
        <w:rPr>
          <w:rFonts w:ascii="Calibri" w:hAnsi="Calibri" w:cs="Calibri"/>
          <w:color w:val="000000"/>
          <w:lang w:val="en-US"/>
        </w:rPr>
        <w:t xml:space="preserve"> </w:t>
      </w:r>
      <w:r w:rsidRPr="00971CC6">
        <w:rPr>
          <w:rFonts w:ascii="Calibri" w:hAnsi="Calibri" w:cs="Calibri"/>
          <w:color w:val="000000"/>
          <w:lang w:val="en-US"/>
        </w:rPr>
        <w:t>manufacturer’s instructions</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Wash hands and surfaces before handling and assembling sterile feeding equipment.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Bottles or other feeding equipment should be assembled immediately after </w:t>
      </w:r>
      <w:proofErr w:type="spellStart"/>
      <w:r w:rsidRPr="00971CC6">
        <w:rPr>
          <w:rFonts w:ascii="Calibri" w:hAnsi="Calibri" w:cs="Calibri"/>
          <w:color w:val="000000"/>
          <w:lang w:val="en-US"/>
        </w:rPr>
        <w:t>sterilisation</w:t>
      </w:r>
      <w:proofErr w:type="spellEnd"/>
      <w:r w:rsidRPr="00971CC6">
        <w:rPr>
          <w:rFonts w:ascii="Calibri" w:hAnsi="Calibri" w:cs="Calibri"/>
          <w:color w:val="000000"/>
          <w:lang w:val="en-US"/>
        </w:rPr>
        <w:t>. Care</w:t>
      </w:r>
      <w:r w:rsidR="00971CC6">
        <w:rPr>
          <w:rFonts w:ascii="Calibri" w:hAnsi="Calibri" w:cs="Calibri"/>
          <w:color w:val="000000"/>
          <w:lang w:val="en-US"/>
        </w:rPr>
        <w:t xml:space="preserve"> </w:t>
      </w:r>
      <w:r w:rsidRPr="00971CC6">
        <w:rPr>
          <w:rFonts w:ascii="Calibri" w:hAnsi="Calibri" w:cs="Calibri"/>
          <w:color w:val="000000"/>
          <w:lang w:val="en-US"/>
        </w:rPr>
        <w:t>should be taken to avoid touching the teats and the insides of the bottles, sealing discs, bottle</w:t>
      </w:r>
      <w:r w:rsidR="00971CC6" w:rsidRPr="00971CC6">
        <w:rPr>
          <w:rFonts w:ascii="Calibri" w:hAnsi="Calibri" w:cs="Calibri"/>
          <w:color w:val="000000"/>
          <w:lang w:val="en-US"/>
        </w:rPr>
        <w:t xml:space="preserve"> </w:t>
      </w:r>
      <w:r w:rsidRPr="00971CC6">
        <w:rPr>
          <w:rFonts w:ascii="Calibri" w:hAnsi="Calibri" w:cs="Calibri"/>
          <w:color w:val="000000"/>
          <w:lang w:val="en-US"/>
        </w:rPr>
        <w:t>caps and collars. Sterile tongs may be used to fix teats into collars. Once assembled correctly,</w:t>
      </w:r>
      <w:r w:rsidR="00971CC6" w:rsidRPr="00971CC6">
        <w:rPr>
          <w:rFonts w:ascii="Calibri" w:hAnsi="Calibri" w:cs="Calibri"/>
          <w:color w:val="000000"/>
          <w:lang w:val="en-US"/>
        </w:rPr>
        <w:t xml:space="preserve"> </w:t>
      </w:r>
      <w:r w:rsidRPr="00971CC6">
        <w:rPr>
          <w:rFonts w:ascii="Calibri" w:hAnsi="Calibri" w:cs="Calibri"/>
          <w:color w:val="000000"/>
          <w:lang w:val="en-US"/>
        </w:rPr>
        <w:t>bottles will remain sterile for 24 hours providing that they remain unopened.</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
    <w:p w:rsidR="003E06EE" w:rsidRPr="00971CC6" w:rsidRDefault="003E06EE" w:rsidP="003E06EE">
      <w:pPr>
        <w:autoSpaceDE w:val="0"/>
        <w:autoSpaceDN w:val="0"/>
        <w:adjustRightInd w:val="0"/>
        <w:spacing w:after="0" w:line="240" w:lineRule="auto"/>
        <w:rPr>
          <w:rFonts w:ascii="Calibri" w:hAnsi="Calibri" w:cs="Calibri"/>
          <w:bCs/>
          <w:color w:val="000000" w:themeColor="text1"/>
          <w:u w:val="single"/>
          <w:lang w:val="en-US"/>
        </w:rPr>
      </w:pPr>
      <w:r w:rsidRPr="00971CC6">
        <w:rPr>
          <w:rFonts w:ascii="Calibri" w:hAnsi="Calibri" w:cs="Calibri"/>
          <w:bCs/>
          <w:color w:val="000000" w:themeColor="text1"/>
          <w:u w:val="single"/>
          <w:lang w:val="en-US"/>
        </w:rPr>
        <w:t>(ii) Facilities and Procedures</w:t>
      </w:r>
    </w:p>
    <w:p w:rsidR="003E06EE" w:rsidRPr="00971CC6" w:rsidRDefault="003E06EE" w:rsidP="00971CC6">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There must be a clean dedicated suitable area for the preparation and handling of PIF. If the</w:t>
      </w:r>
      <w:r w:rsidR="00971CC6" w:rsidRPr="00971CC6">
        <w:rPr>
          <w:rFonts w:ascii="Calibri" w:hAnsi="Calibri" w:cs="Calibri"/>
          <w:color w:val="000000"/>
          <w:lang w:val="en-US"/>
        </w:rPr>
        <w:t xml:space="preserve"> </w:t>
      </w:r>
      <w:r w:rsidRPr="00971CC6">
        <w:rPr>
          <w:rFonts w:ascii="Calibri" w:hAnsi="Calibri" w:cs="Calibri"/>
          <w:color w:val="000000"/>
          <w:lang w:val="en-US"/>
        </w:rPr>
        <w:t>preparation is taking place in the main kitchen, the main kitchen facilities/ equipment can be dual</w:t>
      </w:r>
      <w:r w:rsidR="00971CC6" w:rsidRPr="00971CC6">
        <w:rPr>
          <w:rFonts w:ascii="Calibri" w:hAnsi="Calibri" w:cs="Calibri"/>
          <w:color w:val="000000"/>
          <w:lang w:val="en-US"/>
        </w:rPr>
        <w:t xml:space="preserve"> </w:t>
      </w:r>
      <w:r w:rsidRPr="00971CC6">
        <w:rPr>
          <w:rFonts w:ascii="Calibri" w:hAnsi="Calibri" w:cs="Calibri"/>
          <w:color w:val="000000"/>
          <w:lang w:val="en-US"/>
        </w:rPr>
        <w:t>use but the preparation of PIF should not take place at the same time as other food preparation.</w:t>
      </w:r>
      <w:r w:rsidR="00971CC6" w:rsidRPr="00971CC6">
        <w:rPr>
          <w:rFonts w:ascii="Calibri" w:hAnsi="Calibri" w:cs="Calibri"/>
          <w:color w:val="000000"/>
          <w:lang w:val="en-US"/>
        </w:rPr>
        <w:t xml:space="preserve"> </w:t>
      </w:r>
    </w:p>
    <w:p w:rsidR="003E06EE" w:rsidRPr="00971CC6" w:rsidRDefault="003E06EE" w:rsidP="00971CC6">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Staff with responsibility for the preparation and handling of PIF </w:t>
      </w:r>
      <w:proofErr w:type="gramStart"/>
      <w:r w:rsidR="00971CC6" w:rsidRPr="00971CC6">
        <w:rPr>
          <w:rFonts w:ascii="Calibri" w:hAnsi="Calibri" w:cs="Calibri"/>
          <w:color w:val="000000"/>
          <w:lang w:val="en-US"/>
        </w:rPr>
        <w:t>have</w:t>
      </w:r>
      <w:proofErr w:type="gramEnd"/>
      <w:r w:rsidR="00971CC6" w:rsidRPr="00971CC6">
        <w:rPr>
          <w:rFonts w:ascii="Calibri" w:hAnsi="Calibri" w:cs="Calibri"/>
          <w:color w:val="000000"/>
          <w:lang w:val="en-US"/>
        </w:rPr>
        <w:t xml:space="preserve"> received </w:t>
      </w:r>
      <w:r w:rsidRPr="00971CC6">
        <w:rPr>
          <w:rFonts w:ascii="Calibri" w:hAnsi="Calibri" w:cs="Calibri"/>
          <w:color w:val="000000"/>
          <w:lang w:val="en-US"/>
        </w:rPr>
        <w:t>appropriate</w:t>
      </w:r>
      <w:r w:rsidR="00971CC6" w:rsidRPr="00971CC6">
        <w:rPr>
          <w:rFonts w:ascii="Calibri" w:hAnsi="Calibri" w:cs="Calibri"/>
          <w:color w:val="000000"/>
          <w:lang w:val="en-US"/>
        </w:rPr>
        <w:t xml:space="preserve"> </w:t>
      </w:r>
      <w:r w:rsidRPr="00971CC6">
        <w:rPr>
          <w:rFonts w:ascii="Calibri" w:hAnsi="Calibri" w:cs="Calibri"/>
          <w:color w:val="000000"/>
          <w:lang w:val="en-US"/>
        </w:rPr>
        <w:t xml:space="preserve">training based on the written procedures in place. </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The implementation of the written procedures </w:t>
      </w:r>
      <w:r w:rsidR="00971CC6" w:rsidRPr="00971CC6">
        <w:rPr>
          <w:rFonts w:ascii="Calibri" w:hAnsi="Calibri" w:cs="Calibri"/>
          <w:color w:val="000000"/>
          <w:lang w:val="en-US"/>
        </w:rPr>
        <w:t>is</w:t>
      </w:r>
      <w:r w:rsidRPr="00971CC6">
        <w:rPr>
          <w:rFonts w:ascii="Calibri" w:hAnsi="Calibri" w:cs="Calibri"/>
          <w:color w:val="000000"/>
          <w:lang w:val="en-US"/>
        </w:rPr>
        <w:t xml:space="preserve"> routinely monitored</w:t>
      </w:r>
      <w:r w:rsidR="00971CC6" w:rsidRPr="00971CC6">
        <w:rPr>
          <w:rFonts w:ascii="Calibri" w:hAnsi="Calibri" w:cs="Calibri"/>
          <w:color w:val="000000"/>
          <w:lang w:val="en-US"/>
        </w:rPr>
        <w:t xml:space="preserve"> by the room leader</w:t>
      </w:r>
      <w:r w:rsidRPr="00971CC6">
        <w:rPr>
          <w:rFonts w:ascii="Calibri" w:hAnsi="Calibri" w:cs="Calibri"/>
          <w:color w:val="000000"/>
          <w:lang w:val="en-US"/>
        </w:rPr>
        <w: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A system should be established to ensure full traceability of PIF from infant to the actual</w:t>
      </w:r>
      <w:r w:rsidR="00971CC6" w:rsidRPr="00971CC6">
        <w:rPr>
          <w:rFonts w:ascii="Calibri" w:hAnsi="Calibri" w:cs="Calibri"/>
          <w:color w:val="000000"/>
          <w:lang w:val="en-US"/>
        </w:rPr>
        <w:t xml:space="preserve"> </w:t>
      </w:r>
      <w:r w:rsidRPr="00971CC6">
        <w:rPr>
          <w:rFonts w:ascii="Calibri" w:hAnsi="Calibri" w:cs="Calibri"/>
          <w:color w:val="000000"/>
          <w:lang w:val="en-US"/>
        </w:rPr>
        <w:t>batch of PIF used to feed that infant. To facilitate this, there is a need to have documentation</w:t>
      </w:r>
      <w:r w:rsidR="00971CC6" w:rsidRPr="00971CC6">
        <w:rPr>
          <w:rFonts w:ascii="Calibri" w:hAnsi="Calibri" w:cs="Calibri"/>
          <w:color w:val="000000"/>
          <w:lang w:val="en-US"/>
        </w:rPr>
        <w:t xml:space="preserve"> </w:t>
      </w:r>
      <w:r w:rsidRPr="00971CC6">
        <w:rPr>
          <w:rFonts w:ascii="Calibri" w:hAnsi="Calibri" w:cs="Calibri"/>
          <w:color w:val="000000"/>
          <w:lang w:val="en-US"/>
        </w:rPr>
        <w:t xml:space="preserve">individual to </w:t>
      </w:r>
      <w:r w:rsidRPr="00971CC6">
        <w:rPr>
          <w:rFonts w:ascii="Calibri" w:hAnsi="Calibri" w:cs="Calibri"/>
          <w:color w:val="000000"/>
          <w:lang w:val="en-US"/>
        </w:rPr>
        <w:lastRenderedPageBreak/>
        <w:t>each child setting out his/her requirements, the feed used and what they</w:t>
      </w:r>
      <w:r w:rsidR="00971CC6" w:rsidRPr="00971CC6">
        <w:rPr>
          <w:rFonts w:ascii="Calibri" w:hAnsi="Calibri" w:cs="Calibri"/>
          <w:color w:val="000000"/>
          <w:lang w:val="en-US"/>
        </w:rPr>
        <w:t xml:space="preserve"> </w:t>
      </w:r>
      <w:r w:rsidRPr="00971CC6">
        <w:rPr>
          <w:rFonts w:ascii="Calibri" w:hAnsi="Calibri" w:cs="Calibri"/>
          <w:color w:val="000000"/>
          <w:lang w:val="en-US"/>
        </w:rPr>
        <w:t xml:space="preserve">consumed. All bottles should be </w:t>
      </w:r>
      <w:proofErr w:type="spellStart"/>
      <w:r w:rsidRPr="00971CC6">
        <w:rPr>
          <w:rFonts w:ascii="Calibri" w:hAnsi="Calibri" w:cs="Calibri"/>
          <w:color w:val="000000"/>
          <w:lang w:val="en-US"/>
        </w:rPr>
        <w:t>labelled</w:t>
      </w:r>
      <w:proofErr w:type="spellEnd"/>
      <w:r w:rsidRPr="00971CC6">
        <w:rPr>
          <w:rFonts w:ascii="Calibri" w:hAnsi="Calibri" w:cs="Calibri"/>
          <w:color w:val="000000"/>
          <w:lang w:val="en-US"/>
        </w:rPr>
        <w:t xml:space="preserve"> with the child’s name and date of preparation.</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All feeding and preparation equipment should be clean and </w:t>
      </w:r>
      <w:proofErr w:type="spellStart"/>
      <w:r w:rsidRPr="00971CC6">
        <w:rPr>
          <w:rFonts w:ascii="Calibri" w:hAnsi="Calibri" w:cs="Calibri"/>
          <w:color w:val="000000"/>
          <w:lang w:val="en-US"/>
        </w:rPr>
        <w:t>sterilised</w:t>
      </w:r>
      <w:proofErr w:type="spellEnd"/>
      <w:r w:rsidRPr="00971CC6">
        <w:rPr>
          <w:rFonts w:ascii="Calibri" w:hAnsi="Calibri" w:cs="Calibri"/>
          <w:color w:val="000000"/>
          <w:lang w:val="en-US"/>
        </w:rPr>
        <w:t>.</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Refrigerators used for the storage of PIF should be equipped with a fridge thermometer</w:t>
      </w:r>
      <w:r w:rsidR="00971CC6">
        <w:rPr>
          <w:rFonts w:ascii="Calibri" w:hAnsi="Calibri" w:cs="Calibri"/>
          <w:color w:val="000000"/>
          <w:lang w:val="en-US"/>
        </w:rPr>
        <w:t xml:space="preserve"> and </w:t>
      </w:r>
      <w:r w:rsidRPr="00971CC6">
        <w:rPr>
          <w:rFonts w:ascii="Calibri" w:hAnsi="Calibri" w:cs="Calibri"/>
          <w:color w:val="000000"/>
          <w:lang w:val="en-US"/>
        </w:rPr>
        <w:t>subjected to regular checking and adjustment where necessary to ensure that they are</w:t>
      </w:r>
      <w:r w:rsidR="00971CC6" w:rsidRPr="00971CC6">
        <w:rPr>
          <w:rFonts w:ascii="Calibri" w:hAnsi="Calibri" w:cs="Calibri"/>
          <w:color w:val="000000"/>
          <w:lang w:val="en-US"/>
        </w:rPr>
        <w:t xml:space="preserve"> </w:t>
      </w:r>
      <w:r w:rsidRPr="00971CC6">
        <w:rPr>
          <w:rFonts w:ascii="Calibri" w:hAnsi="Calibri" w:cs="Calibri"/>
          <w:color w:val="000000"/>
          <w:lang w:val="en-US"/>
        </w:rPr>
        <w:t>operating at a temperature of 5°C or below.</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 Each infant formula tin/container should be </w:t>
      </w:r>
      <w:proofErr w:type="spellStart"/>
      <w:r w:rsidRPr="00971CC6">
        <w:rPr>
          <w:rFonts w:ascii="Calibri" w:hAnsi="Calibri" w:cs="Calibri"/>
          <w:color w:val="000000"/>
          <w:lang w:val="en-US"/>
        </w:rPr>
        <w:t>labelled</w:t>
      </w:r>
      <w:proofErr w:type="spellEnd"/>
      <w:r w:rsidRPr="00971CC6">
        <w:rPr>
          <w:rFonts w:ascii="Calibri" w:hAnsi="Calibri" w:cs="Calibri"/>
          <w:color w:val="000000"/>
          <w:lang w:val="en-US"/>
        </w:rPr>
        <w:t xml:space="preserve"> to include the date of opening and name</w:t>
      </w:r>
      <w:r w:rsidR="00971CC6" w:rsidRPr="00971CC6">
        <w:rPr>
          <w:rFonts w:ascii="Calibri" w:hAnsi="Calibri" w:cs="Calibri"/>
          <w:color w:val="000000"/>
          <w:lang w:val="en-US"/>
        </w:rPr>
        <w:t xml:space="preserve"> </w:t>
      </w:r>
      <w:r w:rsidRPr="00971CC6">
        <w:rPr>
          <w:rFonts w:ascii="Calibri" w:hAnsi="Calibri" w:cs="Calibri"/>
          <w:color w:val="000000"/>
          <w:lang w:val="en-US"/>
        </w:rPr>
        <w:t>of child it belongs to. The PIF should be kept in its original container.</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
    <w:p w:rsidR="003E06EE" w:rsidRPr="00971CC6" w:rsidRDefault="003E06EE" w:rsidP="003E06EE">
      <w:pPr>
        <w:autoSpaceDE w:val="0"/>
        <w:autoSpaceDN w:val="0"/>
        <w:adjustRightInd w:val="0"/>
        <w:spacing w:after="0" w:line="240" w:lineRule="auto"/>
        <w:rPr>
          <w:rFonts w:ascii="Calibri" w:hAnsi="Calibri" w:cs="Calibri"/>
          <w:color w:val="000000"/>
          <w:u w:val="single"/>
          <w:lang w:val="en-US"/>
        </w:rPr>
      </w:pPr>
      <w:r w:rsidRPr="00971CC6">
        <w:rPr>
          <w:rFonts w:ascii="Calibri" w:hAnsi="Calibri" w:cs="Calibri"/>
          <w:color w:val="000000"/>
          <w:u w:val="single"/>
          <w:lang w:val="en-US"/>
        </w:rPr>
        <w:t>The following steps should be followed when using PIF:</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roofErr w:type="gramStart"/>
      <w:r w:rsidRPr="00971CC6">
        <w:rPr>
          <w:rFonts w:ascii="Calibri" w:hAnsi="Calibri" w:cs="Calibri"/>
          <w:b/>
          <w:bCs/>
          <w:color w:val="000000"/>
          <w:lang w:val="en-US"/>
        </w:rPr>
        <w:t>Step 1.</w:t>
      </w:r>
      <w:proofErr w:type="gramEnd"/>
      <w:r w:rsidRPr="00971CC6">
        <w:rPr>
          <w:rFonts w:ascii="Calibri" w:hAnsi="Calibri" w:cs="Calibri"/>
          <w:b/>
          <w:bCs/>
          <w:color w:val="000000"/>
          <w:lang w:val="en-US"/>
        </w:rPr>
        <w:t xml:space="preserve"> </w:t>
      </w:r>
      <w:r w:rsidRPr="00971CC6">
        <w:rPr>
          <w:rFonts w:ascii="Calibri" w:hAnsi="Calibri" w:cs="Calibri"/>
          <w:color w:val="000000"/>
          <w:lang w:val="en-US"/>
        </w:rPr>
        <w:t>Boil fresh tap water in a kettle or other suitable covered vessel</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roofErr w:type="gramStart"/>
      <w:r w:rsidRPr="00971CC6">
        <w:rPr>
          <w:rFonts w:ascii="Calibri" w:hAnsi="Calibri" w:cs="Calibri"/>
          <w:b/>
          <w:bCs/>
          <w:color w:val="000000"/>
          <w:lang w:val="en-US"/>
        </w:rPr>
        <w:t>Step 2.</w:t>
      </w:r>
      <w:proofErr w:type="gramEnd"/>
      <w:r w:rsidRPr="00971CC6">
        <w:rPr>
          <w:rFonts w:ascii="Calibri" w:hAnsi="Calibri" w:cs="Calibri"/>
          <w:b/>
          <w:bCs/>
          <w:color w:val="000000"/>
          <w:lang w:val="en-US"/>
        </w:rPr>
        <w:t xml:space="preserve"> </w:t>
      </w:r>
      <w:r w:rsidRPr="00971CC6">
        <w:rPr>
          <w:rFonts w:ascii="Calibri" w:hAnsi="Calibri" w:cs="Calibri"/>
          <w:color w:val="000000"/>
          <w:lang w:val="en-US"/>
        </w:rPr>
        <w:t>When boiled, leave the water to cool in the kettle (or other suitable covered vessel). Use</w:t>
      </w:r>
      <w:r w:rsidR="00971CC6" w:rsidRPr="00971CC6">
        <w:rPr>
          <w:rFonts w:ascii="Calibri" w:hAnsi="Calibri" w:cs="Calibri"/>
          <w:color w:val="000000"/>
          <w:lang w:val="en-US"/>
        </w:rPr>
        <w:t xml:space="preserve"> </w:t>
      </w:r>
      <w:r w:rsidRPr="00971CC6">
        <w:rPr>
          <w:rFonts w:ascii="Calibri" w:hAnsi="Calibri" w:cs="Calibri"/>
          <w:color w:val="000000"/>
          <w:lang w:val="en-US"/>
        </w:rPr>
        <w:t>a clean thermometer to ensure the water is between 70°C and 75°C before use</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roofErr w:type="gramStart"/>
      <w:r w:rsidRPr="00971CC6">
        <w:rPr>
          <w:rFonts w:ascii="Calibri" w:hAnsi="Calibri" w:cs="Calibri"/>
          <w:b/>
          <w:bCs/>
          <w:color w:val="000000"/>
          <w:lang w:val="en-US"/>
        </w:rPr>
        <w:t>Step 3.</w:t>
      </w:r>
      <w:proofErr w:type="gramEnd"/>
      <w:r w:rsidRPr="00971CC6">
        <w:rPr>
          <w:rFonts w:ascii="Calibri" w:hAnsi="Calibri" w:cs="Calibri"/>
          <w:b/>
          <w:bCs/>
          <w:color w:val="000000"/>
          <w:lang w:val="en-US"/>
        </w:rPr>
        <w:t xml:space="preserve"> </w:t>
      </w:r>
      <w:r w:rsidRPr="00971CC6">
        <w:rPr>
          <w:rFonts w:ascii="Calibri" w:hAnsi="Calibri" w:cs="Calibri"/>
          <w:color w:val="000000"/>
          <w:lang w:val="en-US"/>
        </w:rPr>
        <w:t>Clean the feed preparation area thoroughly and wash hands with soap and hot water</w:t>
      </w:r>
      <w:r w:rsidR="00971CC6" w:rsidRPr="00971CC6">
        <w:rPr>
          <w:rFonts w:ascii="Calibri" w:hAnsi="Calibri" w:cs="Calibri"/>
          <w:color w:val="000000"/>
          <w:lang w:val="en-US"/>
        </w:rPr>
        <w:t xml:space="preserve"> </w:t>
      </w:r>
      <w:r w:rsidRPr="00971CC6">
        <w:rPr>
          <w:rFonts w:ascii="Calibri" w:hAnsi="Calibri" w:cs="Calibri"/>
          <w:color w:val="000000"/>
          <w:lang w:val="en-US"/>
        </w:rPr>
        <w:t>and dry</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roofErr w:type="gramStart"/>
      <w:r w:rsidRPr="00971CC6">
        <w:rPr>
          <w:rFonts w:ascii="Calibri" w:hAnsi="Calibri" w:cs="Calibri"/>
          <w:b/>
          <w:bCs/>
          <w:color w:val="000000"/>
          <w:lang w:val="en-US"/>
        </w:rPr>
        <w:t>Step 4.</w:t>
      </w:r>
      <w:proofErr w:type="gramEnd"/>
      <w:r w:rsidRPr="00971CC6">
        <w:rPr>
          <w:rFonts w:ascii="Calibri" w:hAnsi="Calibri" w:cs="Calibri"/>
          <w:b/>
          <w:bCs/>
          <w:color w:val="000000"/>
          <w:lang w:val="en-US"/>
        </w:rPr>
        <w:t xml:space="preserve"> </w:t>
      </w:r>
      <w:r w:rsidRPr="00971CC6">
        <w:rPr>
          <w:rFonts w:ascii="Calibri" w:hAnsi="Calibri" w:cs="Calibri"/>
          <w:color w:val="000000"/>
          <w:lang w:val="en-US"/>
        </w:rPr>
        <w:t>To make up the feed:</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r w:rsidRPr="00971CC6">
        <w:rPr>
          <w:rFonts w:ascii="Calibri" w:hAnsi="Calibri" w:cs="Calibri"/>
          <w:color w:val="000000"/>
          <w:lang w:val="en-US"/>
        </w:rPr>
        <w:t xml:space="preserve">Pour the amount of hot water required into a sterile bottle taking care to avoid scalding. </w:t>
      </w:r>
      <w:r w:rsidR="00222669" w:rsidRPr="00222669">
        <w:rPr>
          <w:rFonts w:ascii="Calibri" w:hAnsi="Calibri" w:cs="Calibri"/>
          <w:b/>
          <w:color w:val="000000"/>
          <w:lang w:val="en-US"/>
        </w:rPr>
        <w:t>W</w:t>
      </w:r>
      <w:r w:rsidR="00222669">
        <w:rPr>
          <w:rFonts w:ascii="Calibri" w:hAnsi="Calibri" w:cs="Calibri"/>
          <w:b/>
          <w:color w:val="000000"/>
          <w:lang w:val="en-US"/>
        </w:rPr>
        <w:t>ater</w:t>
      </w:r>
      <w:r w:rsidR="00222669" w:rsidRPr="00222669">
        <w:rPr>
          <w:rFonts w:ascii="Calibri" w:hAnsi="Calibri" w:cs="Calibri"/>
          <w:b/>
          <w:color w:val="000000"/>
          <w:lang w:val="en-US"/>
        </w:rPr>
        <w:t xml:space="preserve"> always first!</w:t>
      </w:r>
      <w:r w:rsidR="00222669">
        <w:rPr>
          <w:rFonts w:ascii="Calibri" w:hAnsi="Calibri" w:cs="Calibri"/>
          <w:color w:val="000000"/>
          <w:lang w:val="en-US"/>
        </w:rPr>
        <w:t xml:space="preserve"> </w:t>
      </w:r>
      <w:r w:rsidRPr="00971CC6">
        <w:rPr>
          <w:rFonts w:ascii="Calibri" w:hAnsi="Calibri" w:cs="Calibri"/>
          <w:color w:val="000000"/>
          <w:lang w:val="en-US"/>
        </w:rPr>
        <w:t>Make</w:t>
      </w:r>
      <w:r w:rsidR="00971CC6" w:rsidRPr="00971CC6">
        <w:rPr>
          <w:rFonts w:ascii="Calibri" w:hAnsi="Calibri" w:cs="Calibri"/>
          <w:color w:val="000000"/>
          <w:lang w:val="en-US"/>
        </w:rPr>
        <w:t xml:space="preserve"> </w:t>
      </w:r>
      <w:r w:rsidRPr="00971CC6">
        <w:rPr>
          <w:rFonts w:ascii="Calibri" w:hAnsi="Calibri" w:cs="Calibri"/>
          <w:color w:val="000000"/>
          <w:lang w:val="en-US"/>
        </w:rPr>
        <w:t>each feed up in a sterile bottle by adding the exact amount of PIF as instructed on the label using</w:t>
      </w:r>
      <w:r w:rsidR="00971CC6" w:rsidRPr="00971CC6">
        <w:rPr>
          <w:rFonts w:ascii="Calibri" w:hAnsi="Calibri" w:cs="Calibri"/>
          <w:color w:val="000000"/>
          <w:lang w:val="en-US"/>
        </w:rPr>
        <w:t xml:space="preserve"> </w:t>
      </w:r>
      <w:r w:rsidRPr="00971CC6">
        <w:rPr>
          <w:rFonts w:ascii="Calibri" w:hAnsi="Calibri" w:cs="Calibri"/>
          <w:color w:val="000000"/>
          <w:lang w:val="en-US"/>
        </w:rPr>
        <w:t>the clean scoop provided. Re-assemble the bottle tightly and carefully as instructed by the bottle</w:t>
      </w:r>
      <w:r w:rsidR="00971CC6" w:rsidRPr="00971CC6">
        <w:rPr>
          <w:rFonts w:ascii="Calibri" w:hAnsi="Calibri" w:cs="Calibri"/>
          <w:color w:val="000000"/>
          <w:lang w:val="en-US"/>
        </w:rPr>
        <w:t xml:space="preserve"> </w:t>
      </w:r>
      <w:r w:rsidRPr="00971CC6">
        <w:rPr>
          <w:rFonts w:ascii="Calibri" w:hAnsi="Calibri" w:cs="Calibri"/>
          <w:color w:val="000000"/>
          <w:lang w:val="en-US"/>
        </w:rPr>
        <w:t>manufacturer and shake well to mix the contents, taking care to avoid scalding (care should be</w:t>
      </w:r>
      <w:r w:rsidR="00971CC6" w:rsidRPr="00971CC6">
        <w:rPr>
          <w:rFonts w:ascii="Calibri" w:hAnsi="Calibri" w:cs="Calibri"/>
          <w:color w:val="000000"/>
          <w:lang w:val="en-US"/>
        </w:rPr>
        <w:t xml:space="preserve"> </w:t>
      </w:r>
      <w:r w:rsidRPr="00971CC6">
        <w:rPr>
          <w:rFonts w:ascii="Calibri" w:hAnsi="Calibri" w:cs="Calibri"/>
          <w:color w:val="000000"/>
          <w:lang w:val="en-US"/>
        </w:rPr>
        <w:t>taken that each scoop is stored with its original container)</w:t>
      </w:r>
    </w:p>
    <w:p w:rsidR="003E06EE" w:rsidRPr="00971CC6" w:rsidRDefault="003E06EE" w:rsidP="003E06EE">
      <w:pPr>
        <w:autoSpaceDE w:val="0"/>
        <w:autoSpaceDN w:val="0"/>
        <w:adjustRightInd w:val="0"/>
        <w:spacing w:after="0" w:line="240" w:lineRule="auto"/>
        <w:rPr>
          <w:rFonts w:ascii="Calibri" w:hAnsi="Calibri" w:cs="Calibri"/>
          <w:color w:val="000000"/>
          <w:lang w:val="en-US"/>
        </w:rPr>
      </w:pPr>
      <w:proofErr w:type="gramStart"/>
      <w:r w:rsidRPr="00971CC6">
        <w:rPr>
          <w:rFonts w:ascii="Calibri" w:hAnsi="Calibri" w:cs="Calibri"/>
          <w:b/>
          <w:bCs/>
          <w:color w:val="000000"/>
          <w:lang w:val="en-US"/>
        </w:rPr>
        <w:t>Step 5.</w:t>
      </w:r>
      <w:proofErr w:type="gramEnd"/>
      <w:r w:rsidRPr="00971CC6">
        <w:rPr>
          <w:rFonts w:ascii="Calibri" w:hAnsi="Calibri" w:cs="Calibri"/>
          <w:b/>
          <w:bCs/>
          <w:color w:val="000000"/>
          <w:lang w:val="en-US"/>
        </w:rPr>
        <w:t xml:space="preserve"> </w:t>
      </w:r>
      <w:r w:rsidRPr="00971CC6">
        <w:rPr>
          <w:rFonts w:ascii="Calibri" w:hAnsi="Calibri" w:cs="Calibri"/>
          <w:color w:val="000000"/>
          <w:lang w:val="en-US"/>
        </w:rPr>
        <w:t>Cool feed quickly to feeding temperature by holding the bottle(s) under cold running tap</w:t>
      </w:r>
      <w:r w:rsidR="00971CC6" w:rsidRPr="00971CC6">
        <w:rPr>
          <w:rFonts w:ascii="Calibri" w:hAnsi="Calibri" w:cs="Calibri"/>
          <w:color w:val="000000"/>
          <w:lang w:val="en-US"/>
        </w:rPr>
        <w:t xml:space="preserve"> </w:t>
      </w:r>
      <w:r w:rsidRPr="00971CC6">
        <w:rPr>
          <w:rFonts w:ascii="Calibri" w:hAnsi="Calibri" w:cs="Calibri"/>
          <w:color w:val="000000"/>
          <w:lang w:val="en-US"/>
        </w:rPr>
        <w:t>water or immersing in a large volume of cold tap water. Ensure that the cold water does not reach</w:t>
      </w:r>
      <w:r w:rsidR="00971CC6" w:rsidRPr="00971CC6">
        <w:rPr>
          <w:rFonts w:ascii="Calibri" w:hAnsi="Calibri" w:cs="Calibri"/>
          <w:color w:val="000000"/>
          <w:lang w:val="en-US"/>
        </w:rPr>
        <w:t xml:space="preserve"> </w:t>
      </w:r>
      <w:r w:rsidRPr="00971CC6">
        <w:rPr>
          <w:rFonts w:ascii="Calibri" w:hAnsi="Calibri" w:cs="Calibri"/>
          <w:color w:val="000000"/>
          <w:lang w:val="en-US"/>
        </w:rPr>
        <w:t>above the neck of the bottle during cooling. Suitable refrigeration, ideally solely dedicated to the</w:t>
      </w:r>
      <w:r w:rsidR="00971CC6" w:rsidRPr="00971CC6">
        <w:rPr>
          <w:rFonts w:ascii="Calibri" w:hAnsi="Calibri" w:cs="Calibri"/>
          <w:color w:val="000000"/>
          <w:lang w:val="en-US"/>
        </w:rPr>
        <w:t xml:space="preserve"> </w:t>
      </w:r>
      <w:r w:rsidRPr="00971CC6">
        <w:rPr>
          <w:rFonts w:ascii="Calibri" w:hAnsi="Calibri" w:cs="Calibri"/>
          <w:color w:val="000000"/>
          <w:lang w:val="en-US"/>
        </w:rPr>
        <w:t>storage of infant f</w:t>
      </w:r>
      <w:r w:rsidR="00971CC6" w:rsidRPr="00971CC6">
        <w:rPr>
          <w:rFonts w:ascii="Calibri" w:hAnsi="Calibri" w:cs="Calibri"/>
          <w:color w:val="000000"/>
          <w:lang w:val="en-US"/>
        </w:rPr>
        <w:t xml:space="preserve">ormula must be provided for the </w:t>
      </w:r>
      <w:r w:rsidRPr="00971CC6">
        <w:rPr>
          <w:rFonts w:ascii="Calibri" w:hAnsi="Calibri" w:cs="Calibri"/>
          <w:color w:val="000000"/>
          <w:lang w:val="en-US"/>
        </w:rPr>
        <w:t>prepared feed where it is made in advance</w:t>
      </w:r>
    </w:p>
    <w:p w:rsidR="003E06EE" w:rsidRPr="00270E20" w:rsidRDefault="003E06EE" w:rsidP="00B40485">
      <w:pPr>
        <w:spacing w:after="0" w:line="276" w:lineRule="auto"/>
        <w:rPr>
          <w:rFonts w:asciiTheme="minorHAnsi" w:hAnsiTheme="minorHAnsi" w:cstheme="minorHAnsi"/>
        </w:rPr>
      </w:pPr>
    </w:p>
    <w:p w:rsidR="00FD5135" w:rsidRPr="006E5368" w:rsidRDefault="00FD5135" w:rsidP="00D51E3E">
      <w:pPr>
        <w:spacing w:after="0" w:line="276" w:lineRule="auto"/>
        <w:rPr>
          <w:rFonts w:asciiTheme="minorHAnsi" w:hAnsiTheme="minorHAnsi" w:cstheme="minorHAnsi"/>
          <w:b/>
          <w:lang w:val="en-US"/>
        </w:rPr>
      </w:pPr>
      <w:r w:rsidRPr="006E5368">
        <w:rPr>
          <w:rFonts w:asciiTheme="minorHAnsi" w:hAnsiTheme="minorHAnsi" w:cstheme="minorHAnsi"/>
          <w:b/>
        </w:rPr>
        <w:t>Communication Plan [For staff &amp; families]</w:t>
      </w:r>
    </w:p>
    <w:p w:rsidR="00FD5135" w:rsidRPr="00270E20" w:rsidRDefault="00FD5135" w:rsidP="00FD5135">
      <w:pPr>
        <w:spacing w:line="276" w:lineRule="auto"/>
        <w:rPr>
          <w:rFonts w:asciiTheme="minorHAnsi" w:hAnsiTheme="minorHAnsi" w:cstheme="minorHAnsi"/>
        </w:rPr>
      </w:pPr>
      <w:r w:rsidRPr="00270E20">
        <w:rPr>
          <w:rFonts w:asciiTheme="minorHAnsi" w:hAnsiTheme="minorHAnsi" w:cstheme="minorHAnsi"/>
        </w:rPr>
        <w:t xml:space="preserve">All parents/guardians are to be informed of the policy and procedures regarding </w:t>
      </w:r>
      <w:r w:rsidR="006E5368">
        <w:rPr>
          <w:rFonts w:asciiTheme="minorHAnsi" w:hAnsiTheme="minorHAnsi" w:cstheme="minorHAnsi"/>
        </w:rPr>
        <w:t>Healthy Eating</w:t>
      </w:r>
      <w:r w:rsidRPr="00270E20">
        <w:rPr>
          <w:rFonts w:asciiTheme="minorHAnsi" w:hAnsiTheme="minorHAnsi" w:cstheme="minorHAnsi"/>
        </w:rPr>
        <w:t xml:space="preserve"> on enrolment. Staff members will check with parents/guardians that they have read and understood the policy and provide any assistance needed.</w:t>
      </w:r>
    </w:p>
    <w:p w:rsidR="00D720AC" w:rsidRPr="00270E20" w:rsidRDefault="00FD5135" w:rsidP="00D720AC">
      <w:pPr>
        <w:spacing w:line="276" w:lineRule="auto"/>
        <w:rPr>
          <w:rFonts w:asciiTheme="minorHAnsi" w:hAnsiTheme="minorHAnsi" w:cstheme="minorHAnsi"/>
          <w:lang w:val="en-US"/>
        </w:rPr>
      </w:pPr>
      <w:r w:rsidRPr="00270E20">
        <w:rPr>
          <w:rFonts w:asciiTheme="minorHAnsi" w:hAnsiTheme="minorHAnsi" w:cstheme="minorHAnsi"/>
          <w:bCs/>
          <w:lang w:val="en-US"/>
        </w:rPr>
        <w:t xml:space="preserve">A summary of this policy will be </w:t>
      </w:r>
      <w:r w:rsidR="006E5368">
        <w:rPr>
          <w:rFonts w:asciiTheme="minorHAnsi" w:hAnsiTheme="minorHAnsi" w:cstheme="minorHAnsi"/>
          <w:bCs/>
          <w:lang w:val="en-US"/>
        </w:rPr>
        <w:t xml:space="preserve">included in the Parent/Guardian </w:t>
      </w:r>
      <w:r w:rsidR="00E948A2" w:rsidRPr="00270E20">
        <w:rPr>
          <w:rFonts w:asciiTheme="minorHAnsi" w:hAnsiTheme="minorHAnsi" w:cstheme="minorHAnsi"/>
          <w:bCs/>
          <w:lang w:val="en-US"/>
        </w:rPr>
        <w:t>Handbook</w:t>
      </w:r>
      <w:r w:rsidR="00E948A2" w:rsidRPr="00270E20">
        <w:rPr>
          <w:rFonts w:asciiTheme="minorHAnsi" w:hAnsiTheme="minorHAnsi" w:cstheme="minorHAnsi"/>
          <w:lang w:val="en-US"/>
        </w:rPr>
        <w:t xml:space="preserve"> and</w:t>
      </w:r>
      <w:r w:rsidR="00D720AC" w:rsidRPr="00270E20">
        <w:rPr>
          <w:rFonts w:asciiTheme="minorHAnsi" w:hAnsiTheme="minorHAnsi" w:cstheme="minorHAnsi"/>
          <w:lang w:val="en-US"/>
        </w:rPr>
        <w:t xml:space="preserve"> the full policy is available on the website www.blennerville.playschool.com</w:t>
      </w:r>
    </w:p>
    <w:p w:rsidR="00FD5135" w:rsidRPr="00270E20" w:rsidRDefault="00FD5135" w:rsidP="00FD5135">
      <w:pPr>
        <w:spacing w:line="276" w:lineRule="auto"/>
        <w:rPr>
          <w:rFonts w:asciiTheme="minorHAnsi" w:hAnsiTheme="minorHAnsi" w:cstheme="minorHAnsi"/>
          <w:bCs/>
          <w:lang w:val="en-US"/>
        </w:rPr>
      </w:pPr>
      <w:r w:rsidRPr="00270E20">
        <w:rPr>
          <w:rFonts w:asciiTheme="minorHAnsi" w:hAnsiTheme="minorHAnsi" w:cstheme="minorHAnsi"/>
          <w:bCs/>
          <w:lang w:val="en-US"/>
        </w:rPr>
        <w:t>This policy will also be reviewed with staff at induction</w:t>
      </w:r>
      <w:r w:rsidRPr="00270E20">
        <w:rPr>
          <w:rFonts w:asciiTheme="minorHAnsi" w:hAnsiTheme="minorHAnsi" w:cstheme="minorHAnsi"/>
          <w:bCs/>
        </w:rPr>
        <w:t xml:space="preserve"> and annual staff training</w:t>
      </w:r>
      <w:r w:rsidRPr="00270E20">
        <w:rPr>
          <w:rFonts w:asciiTheme="minorHAnsi" w:hAnsiTheme="minorHAnsi" w:cstheme="minorHAnsi"/>
          <w:bCs/>
          <w:lang w:val="en-US"/>
        </w:rPr>
        <w:t>. When a complaint is received, the person making the complaint will be given a copy of this Policy and Procedures.</w:t>
      </w:r>
    </w:p>
    <w:p w:rsidR="00FD5135" w:rsidRPr="00270E20" w:rsidRDefault="00FD5135" w:rsidP="00FD5135">
      <w:pPr>
        <w:spacing w:line="276" w:lineRule="auto"/>
        <w:rPr>
          <w:rFonts w:asciiTheme="minorHAnsi" w:hAnsiTheme="minorHAnsi" w:cstheme="minorHAnsi"/>
          <w:lang w:val="en-US"/>
        </w:rPr>
      </w:pPr>
      <w:r w:rsidRPr="00270E20">
        <w:rPr>
          <w:rFonts w:asciiTheme="minorHAnsi" w:hAnsiTheme="minorHAnsi" w:cstheme="minorHAnsi"/>
          <w:lang w:val="en-US"/>
        </w:rPr>
        <w:t>A copy of all policies will be available during all hours of operation to staff members and parents/guardians</w:t>
      </w:r>
      <w:r w:rsidR="00A86DB2" w:rsidRPr="00270E20">
        <w:rPr>
          <w:rFonts w:asciiTheme="minorHAnsi" w:hAnsiTheme="minorHAnsi" w:cstheme="minorHAnsi"/>
          <w:lang w:val="en-US"/>
        </w:rPr>
        <w:t xml:space="preserve"> upon request.</w:t>
      </w:r>
    </w:p>
    <w:p w:rsidR="00FD5135" w:rsidRPr="00270E20" w:rsidRDefault="00FD5135" w:rsidP="00FD5135">
      <w:pPr>
        <w:spacing w:line="276" w:lineRule="auto"/>
        <w:rPr>
          <w:rFonts w:asciiTheme="minorHAnsi" w:hAnsiTheme="minorHAnsi" w:cstheme="minorHAnsi"/>
          <w:lang w:val="en-US"/>
        </w:rPr>
      </w:pPr>
      <w:r w:rsidRPr="00270E20">
        <w:rPr>
          <w:rFonts w:asciiTheme="minorHAnsi" w:hAnsiTheme="minorHAnsi" w:cstheme="minorHAnsi"/>
          <w:lang w:val="en-US"/>
        </w:rPr>
        <w:t xml:space="preserve">Parents/guardians may receive a copy of the policy at any time upon request.  </w:t>
      </w:r>
    </w:p>
    <w:p w:rsidR="00D720AC" w:rsidRDefault="00FD5135" w:rsidP="00D51E3E">
      <w:pPr>
        <w:spacing w:line="276" w:lineRule="auto"/>
        <w:rPr>
          <w:rFonts w:asciiTheme="minorHAnsi" w:hAnsiTheme="minorHAnsi" w:cstheme="minorHAnsi"/>
          <w:lang w:val="en-US"/>
        </w:rPr>
      </w:pPr>
      <w:r w:rsidRPr="00270E20">
        <w:rPr>
          <w:rFonts w:asciiTheme="minorHAnsi" w:hAnsiTheme="minorHAnsi" w:cstheme="minorHAnsi"/>
          <w:lang w:val="en-US"/>
        </w:rPr>
        <w:t>Parents/guardians and the staff team will receive writ</w:t>
      </w:r>
      <w:r w:rsidR="00D51E3E" w:rsidRPr="00270E20">
        <w:rPr>
          <w:rFonts w:asciiTheme="minorHAnsi" w:hAnsiTheme="minorHAnsi" w:cstheme="minorHAnsi"/>
          <w:lang w:val="en-US"/>
        </w:rPr>
        <w:t>ten notification of any updates.</w:t>
      </w:r>
    </w:p>
    <w:p w:rsidR="004E5DB8" w:rsidRPr="004E5DB8" w:rsidRDefault="004E5DB8" w:rsidP="004E5DB8">
      <w:pPr>
        <w:autoSpaceDE w:val="0"/>
        <w:autoSpaceDN w:val="0"/>
        <w:adjustRightInd w:val="0"/>
        <w:spacing w:after="0" w:line="276" w:lineRule="auto"/>
        <w:jc w:val="both"/>
        <w:rPr>
          <w:rFonts w:asciiTheme="minorHAnsi" w:hAnsiTheme="minorHAnsi" w:cs="Arial"/>
          <w:bCs/>
          <w:lang w:val="en-US"/>
        </w:rPr>
      </w:pPr>
      <w:r w:rsidRPr="004E5DB8">
        <w:rPr>
          <w:rFonts w:asciiTheme="minorHAnsi" w:hAnsiTheme="minorHAnsi" w:cs="Arial"/>
          <w:bCs/>
          <w:lang w:val="en-US"/>
        </w:rPr>
        <w:t>This policy must be observed by management and all staff members.</w:t>
      </w:r>
    </w:p>
    <w:p w:rsidR="004E5DB8" w:rsidRDefault="004E5DB8" w:rsidP="004E5DB8">
      <w:pPr>
        <w:spacing w:after="0" w:line="360" w:lineRule="auto"/>
        <w:rPr>
          <w:sz w:val="20"/>
          <w:szCs w:val="20"/>
        </w:rPr>
      </w:pPr>
    </w:p>
    <w:p w:rsidR="004E5DB8" w:rsidRDefault="004E5DB8" w:rsidP="004E5DB8">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rsidR="00D720AC" w:rsidRDefault="00D720AC" w:rsidP="00D720AC">
      <w:pPr>
        <w:spacing w:after="120"/>
        <w:rPr>
          <w:sz w:val="20"/>
          <w:szCs w:val="20"/>
        </w:rPr>
      </w:pPr>
    </w:p>
    <w:p w:rsidR="0074346A" w:rsidRDefault="0074346A" w:rsidP="0074346A">
      <w:pPr>
        <w:spacing w:after="120"/>
        <w:rPr>
          <w:sz w:val="20"/>
          <w:szCs w:val="20"/>
        </w:rPr>
      </w:pPr>
    </w:p>
    <w:p w:rsidR="0074346A" w:rsidRDefault="0074346A" w:rsidP="0074346A">
      <w:pPr>
        <w:spacing w:after="120"/>
        <w:rPr>
          <w:sz w:val="20"/>
          <w:szCs w:val="20"/>
        </w:rPr>
      </w:pPr>
      <w:r w:rsidRPr="001A6085">
        <w:rPr>
          <w:sz w:val="20"/>
          <w:szCs w:val="20"/>
        </w:rPr>
        <w:lastRenderedPageBreak/>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D720AC" w:rsidRPr="001A6085" w:rsidRDefault="00D720AC" w:rsidP="00D720AC">
      <w:pPr>
        <w:spacing w:after="120"/>
        <w:rPr>
          <w:sz w:val="20"/>
          <w:szCs w:val="20"/>
        </w:rPr>
      </w:pPr>
    </w:p>
    <w:p w:rsidR="00D720AC" w:rsidRDefault="00D720AC" w:rsidP="00D720AC">
      <w:pPr>
        <w:spacing w:after="120"/>
        <w:rPr>
          <w:sz w:val="20"/>
          <w:szCs w:val="20"/>
        </w:rPr>
      </w:pPr>
      <w:r w:rsidRPr="001A6085">
        <w:rPr>
          <w:sz w:val="20"/>
          <w:szCs w:val="20"/>
        </w:rPr>
        <w:t>Signed by: ___________________________</w:t>
      </w:r>
    </w:p>
    <w:p w:rsidR="00D720AC" w:rsidRDefault="00D720AC" w:rsidP="00D720AC">
      <w:pPr>
        <w:spacing w:after="120"/>
        <w:rPr>
          <w:sz w:val="20"/>
          <w:szCs w:val="20"/>
        </w:rPr>
      </w:pPr>
      <w:r w:rsidRPr="001A6085">
        <w:rPr>
          <w:sz w:val="20"/>
          <w:szCs w:val="20"/>
        </w:rPr>
        <w:t xml:space="preserve">On behalf of Management </w:t>
      </w:r>
    </w:p>
    <w:p w:rsidR="00D720AC" w:rsidRPr="001A6085" w:rsidRDefault="00D720AC" w:rsidP="00D720AC">
      <w:pPr>
        <w:spacing w:after="120"/>
        <w:rPr>
          <w:sz w:val="20"/>
          <w:szCs w:val="20"/>
        </w:rPr>
      </w:pPr>
    </w:p>
    <w:p w:rsidR="00D720AC" w:rsidRDefault="00D720AC" w:rsidP="00D720AC">
      <w:pPr>
        <w:spacing w:after="120"/>
        <w:rPr>
          <w:sz w:val="20"/>
          <w:szCs w:val="20"/>
        </w:rPr>
      </w:pPr>
    </w:p>
    <w:p w:rsidR="00C220FE" w:rsidRPr="00C220FE" w:rsidRDefault="00D720AC" w:rsidP="00C220FE">
      <w:pPr>
        <w:tabs>
          <w:tab w:val="left" w:pos="0"/>
        </w:tabs>
        <w:spacing w:after="0" w:line="360" w:lineRule="auto"/>
        <w:ind w:right="-454"/>
        <w:jc w:val="both"/>
        <w:rPr>
          <w:rFonts w:asciiTheme="minorHAnsi" w:hAnsiTheme="minorHAnsi"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00C220FE" w:rsidRPr="00C220FE">
        <w:rPr>
          <w:rFonts w:asciiTheme="minorHAnsi" w:hAnsiTheme="minorHAnsi" w:cstheme="minorHAnsi"/>
          <w:sz w:val="20"/>
          <w:szCs w:val="20"/>
        </w:rPr>
        <w:t>The Willow Tree Children’s Centre,</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Ground Floor Unit,</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 xml:space="preserve">96 </w:t>
      </w:r>
      <w:proofErr w:type="spellStart"/>
      <w:r w:rsidR="00C220FE" w:rsidRPr="00C220FE">
        <w:rPr>
          <w:rFonts w:asciiTheme="minorHAnsi" w:hAnsiTheme="minorHAnsi" w:cstheme="minorHAnsi"/>
          <w:sz w:val="20"/>
          <w:szCs w:val="20"/>
        </w:rPr>
        <w:t>Carraigbeag</w:t>
      </w:r>
      <w:proofErr w:type="spellEnd"/>
      <w:r w:rsidR="00C220FE" w:rsidRPr="00C220FE">
        <w:rPr>
          <w:rFonts w:asciiTheme="minorHAnsi" w:hAnsiTheme="minorHAnsi" w:cstheme="minorHAnsi"/>
          <w:sz w:val="20"/>
          <w:szCs w:val="20"/>
        </w:rPr>
        <w:t>,</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roofErr w:type="spellStart"/>
      <w:r w:rsidR="00C220FE" w:rsidRPr="00C220FE">
        <w:rPr>
          <w:rFonts w:asciiTheme="minorHAnsi" w:hAnsiTheme="minorHAnsi" w:cstheme="minorHAnsi"/>
          <w:sz w:val="20"/>
          <w:szCs w:val="20"/>
        </w:rPr>
        <w:t>Clogher</w:t>
      </w:r>
      <w:proofErr w:type="spellEnd"/>
      <w:r w:rsidR="00C220FE" w:rsidRPr="00C220FE">
        <w:rPr>
          <w:rFonts w:asciiTheme="minorHAnsi" w:hAnsiTheme="minorHAnsi" w:cstheme="minorHAnsi"/>
          <w:sz w:val="20"/>
          <w:szCs w:val="20"/>
        </w:rPr>
        <w:t xml:space="preserve"> </w:t>
      </w:r>
      <w:proofErr w:type="spellStart"/>
      <w:r w:rsidR="00C220FE" w:rsidRPr="00C220FE">
        <w:rPr>
          <w:rFonts w:asciiTheme="minorHAnsi" w:hAnsiTheme="minorHAnsi" w:cstheme="minorHAnsi"/>
          <w:sz w:val="20"/>
          <w:szCs w:val="20"/>
        </w:rPr>
        <w:t>Faili</w:t>
      </w:r>
      <w:proofErr w:type="spellEnd"/>
      <w:r w:rsidR="00C220FE" w:rsidRPr="00C220FE">
        <w:rPr>
          <w:rFonts w:asciiTheme="minorHAnsi" w:hAnsiTheme="minorHAnsi" w:cstheme="minorHAnsi"/>
          <w:sz w:val="20"/>
          <w:szCs w:val="20"/>
        </w:rPr>
        <w:t xml:space="preserve">, </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Tralee,</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Co. Kerry</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V92</w:t>
      </w:r>
      <w:r w:rsidR="00FE14D4">
        <w:rPr>
          <w:rFonts w:asciiTheme="minorHAnsi" w:hAnsiTheme="minorHAnsi" w:cstheme="minorHAnsi"/>
          <w:sz w:val="20"/>
          <w:szCs w:val="20"/>
        </w:rPr>
        <w:t>Y510</w:t>
      </w:r>
      <w:r w:rsidR="00C220FE" w:rsidRPr="00C220FE">
        <w:rPr>
          <w:rFonts w:asciiTheme="minorHAnsi" w:hAnsiTheme="minorHAnsi" w:cstheme="minorHAnsi"/>
          <w:sz w:val="20"/>
          <w:szCs w:val="20"/>
        </w:rPr>
        <w:t xml:space="preserve">                                                                  </w:t>
      </w:r>
    </w:p>
    <w:p w:rsidR="00D720AC" w:rsidRPr="009565D8" w:rsidRDefault="00D720AC" w:rsidP="00D720AC">
      <w:pPr>
        <w:tabs>
          <w:tab w:val="left" w:pos="0"/>
        </w:tabs>
        <w:ind w:right="-454"/>
        <w:jc w:val="both"/>
        <w:rPr>
          <w:rFonts w:cstheme="minorHAnsi"/>
          <w:sz w:val="20"/>
          <w:szCs w:val="20"/>
        </w:rPr>
      </w:pP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E948A2">
        <w:rPr>
          <w:rFonts w:cstheme="minorHAnsi"/>
          <w:sz w:val="20"/>
          <w:szCs w:val="20"/>
        </w:rPr>
        <w:t xml:space="preserve"> </w:t>
      </w:r>
      <w:proofErr w:type="gramStart"/>
      <w:r w:rsidRPr="009565D8">
        <w:rPr>
          <w:rFonts w:cstheme="minorHAnsi"/>
          <w:sz w:val="20"/>
          <w:szCs w:val="20"/>
        </w:rPr>
        <w:t>Or</w:t>
      </w:r>
      <w:proofErr w:type="gramEnd"/>
      <w:r w:rsidRPr="009565D8">
        <w:rPr>
          <w:rFonts w:cstheme="minorHAnsi"/>
          <w:sz w:val="20"/>
          <w:szCs w:val="20"/>
        </w:rPr>
        <w:t xml:space="preserve"> </w:t>
      </w:r>
      <w:r w:rsidR="00C220FE">
        <w:rPr>
          <w:rFonts w:cstheme="minorHAnsi"/>
          <w:sz w:val="20"/>
          <w:szCs w:val="20"/>
        </w:rPr>
        <w:t>085 2808034</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sidR="00D51E3E">
        <w:rPr>
          <w:rFonts w:cstheme="minorHAnsi"/>
          <w:sz w:val="20"/>
          <w:szCs w:val="20"/>
        </w:rPr>
        <w:tab/>
      </w:r>
      <w:r>
        <w:rPr>
          <w:rFonts w:cstheme="minorHAnsi"/>
          <w:sz w:val="20"/>
          <w:szCs w:val="20"/>
        </w:rPr>
        <w:tab/>
      </w:r>
      <w:r w:rsidRPr="009565D8">
        <w:rPr>
          <w:rFonts w:cstheme="minorHAnsi"/>
          <w:sz w:val="20"/>
          <w:szCs w:val="20"/>
        </w:rPr>
        <w:t>blennerville.playschool@gmail.com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59179C">
        <w:rPr>
          <w:rFonts w:cstheme="minorHAnsi"/>
          <w:sz w:val="20"/>
          <w:szCs w:val="20"/>
        </w:rPr>
        <w:t>Jessica Hastings</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sidR="00D51E3E">
        <w:rPr>
          <w:rFonts w:cstheme="minorHAnsi"/>
          <w:sz w:val="20"/>
          <w:szCs w:val="20"/>
        </w:rPr>
        <w:tab/>
      </w:r>
      <w:r>
        <w:rPr>
          <w:rFonts w:cstheme="minorHAnsi"/>
          <w:sz w:val="20"/>
          <w:szCs w:val="20"/>
        </w:rPr>
        <w:t xml:space="preserve">Laura </w:t>
      </w:r>
      <w:proofErr w:type="spellStart"/>
      <w:r>
        <w:rPr>
          <w:rFonts w:cstheme="minorHAnsi"/>
          <w:sz w:val="20"/>
          <w:szCs w:val="20"/>
        </w:rPr>
        <w:t>MacKenna</w:t>
      </w:r>
      <w:proofErr w:type="spellEnd"/>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t>Lisa Clifton</w:t>
      </w:r>
    </w:p>
    <w:sectPr w:rsidR="00D720AC" w:rsidRPr="009565D8" w:rsidSect="0061032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180" w:rsidRDefault="00D65180" w:rsidP="00FD5135">
      <w:pPr>
        <w:spacing w:after="0" w:line="240" w:lineRule="auto"/>
      </w:pPr>
      <w:r>
        <w:separator/>
      </w:r>
    </w:p>
  </w:endnote>
  <w:endnote w:type="continuationSeparator" w:id="0">
    <w:p w:rsidR="00D65180" w:rsidRDefault="00D65180" w:rsidP="00FD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180" w:rsidRDefault="00D65180" w:rsidP="00FD5135">
      <w:pPr>
        <w:spacing w:after="0" w:line="240" w:lineRule="auto"/>
      </w:pPr>
      <w:r>
        <w:separator/>
      </w:r>
    </w:p>
  </w:footnote>
  <w:footnote w:type="continuationSeparator" w:id="0">
    <w:p w:rsidR="00D65180" w:rsidRDefault="00D65180" w:rsidP="00FD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1C9"/>
    <w:multiLevelType w:val="hybridMultilevel"/>
    <w:tmpl w:val="83A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033C5"/>
    <w:multiLevelType w:val="hybridMultilevel"/>
    <w:tmpl w:val="0AE41B3A"/>
    <w:lvl w:ilvl="0" w:tplc="D1100E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86AE9"/>
    <w:multiLevelType w:val="hybridMultilevel"/>
    <w:tmpl w:val="F3522BB0"/>
    <w:lvl w:ilvl="0" w:tplc="18090001">
      <w:start w:val="1"/>
      <w:numFmt w:val="bullet"/>
      <w:lvlText w:val=""/>
      <w:lvlJc w:val="left"/>
      <w:pPr>
        <w:ind w:left="1080" w:hanging="360"/>
      </w:pPr>
      <w:rPr>
        <w:rFonts w:ascii="Symbol" w:hAnsi="Symbol" w:hint="default"/>
      </w:rPr>
    </w:lvl>
    <w:lvl w:ilvl="1" w:tplc="7F3A6C34">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722BED"/>
    <w:multiLevelType w:val="hybridMultilevel"/>
    <w:tmpl w:val="C13E178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983942"/>
    <w:multiLevelType w:val="hybridMultilevel"/>
    <w:tmpl w:val="D2F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C556A4"/>
    <w:multiLevelType w:val="hybridMultilevel"/>
    <w:tmpl w:val="8DAEC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7497645"/>
    <w:multiLevelType w:val="hybridMultilevel"/>
    <w:tmpl w:val="33AEF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2">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3">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D333E94"/>
    <w:multiLevelType w:val="hybridMultilevel"/>
    <w:tmpl w:val="D66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23">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C4F2F20"/>
    <w:multiLevelType w:val="hybridMultilevel"/>
    <w:tmpl w:val="87FA0CEE"/>
    <w:lvl w:ilvl="0" w:tplc="7EFAB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8"/>
  </w:num>
  <w:num w:numId="2">
    <w:abstractNumId w:val="8"/>
    <w:lvlOverride w:ilvl="0">
      <w:startOverride w:val="8"/>
    </w:lvlOverride>
  </w:num>
  <w:num w:numId="3">
    <w:abstractNumId w:val="8"/>
    <w:lvlOverride w:ilvl="0">
      <w:startOverride w:val="11"/>
    </w:lvlOverride>
  </w:num>
  <w:num w:numId="4">
    <w:abstractNumId w:val="15"/>
  </w:num>
  <w:num w:numId="5">
    <w:abstractNumId w:val="8"/>
    <w:lvlOverride w:ilvl="0">
      <w:startOverride w:val="6"/>
    </w:lvlOverride>
  </w:num>
  <w:num w:numId="6">
    <w:abstractNumId w:val="17"/>
  </w:num>
  <w:num w:numId="7">
    <w:abstractNumId w:val="20"/>
  </w:num>
  <w:num w:numId="8">
    <w:abstractNumId w:val="19"/>
  </w:num>
  <w:num w:numId="9">
    <w:abstractNumId w:val="11"/>
  </w:num>
  <w:num w:numId="10">
    <w:abstractNumId w:val="10"/>
  </w:num>
  <w:num w:numId="11">
    <w:abstractNumId w:val="22"/>
  </w:num>
  <w:num w:numId="12">
    <w:abstractNumId w:val="16"/>
  </w:num>
  <w:num w:numId="13">
    <w:abstractNumId w:val="21"/>
  </w:num>
  <w:num w:numId="14">
    <w:abstractNumId w:val="3"/>
  </w:num>
  <w:num w:numId="15">
    <w:abstractNumId w:val="7"/>
  </w:num>
  <w:num w:numId="16">
    <w:abstractNumId w:val="25"/>
  </w:num>
  <w:num w:numId="17">
    <w:abstractNumId w:val="12"/>
  </w:num>
  <w:num w:numId="18">
    <w:abstractNumId w:val="13"/>
  </w:num>
  <w:num w:numId="19">
    <w:abstractNumId w:val="18"/>
  </w:num>
  <w:num w:numId="20">
    <w:abstractNumId w:val="23"/>
  </w:num>
  <w:num w:numId="21">
    <w:abstractNumId w:val="8"/>
    <w:lvlOverride w:ilvl="0">
      <w:startOverride w:val="5"/>
    </w:lvlOverride>
  </w:num>
  <w:num w:numId="22">
    <w:abstractNumId w:val="2"/>
  </w:num>
  <w:num w:numId="23">
    <w:abstractNumId w:val="6"/>
  </w:num>
  <w:num w:numId="24">
    <w:abstractNumId w:val="4"/>
  </w:num>
  <w:num w:numId="25">
    <w:abstractNumId w:val="1"/>
  </w:num>
  <w:num w:numId="26">
    <w:abstractNumId w:val="14"/>
  </w:num>
  <w:num w:numId="27">
    <w:abstractNumId w:val="5"/>
  </w:num>
  <w:num w:numId="28">
    <w:abstractNumId w:val="0"/>
  </w:num>
  <w:num w:numId="29">
    <w:abstractNumId w:val="2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5135"/>
    <w:rsid w:val="0005035A"/>
    <w:rsid w:val="0009527C"/>
    <w:rsid w:val="0018754E"/>
    <w:rsid w:val="001F3B41"/>
    <w:rsid w:val="00222669"/>
    <w:rsid w:val="002274F9"/>
    <w:rsid w:val="00243C16"/>
    <w:rsid w:val="00270E20"/>
    <w:rsid w:val="002A1B08"/>
    <w:rsid w:val="002E40B1"/>
    <w:rsid w:val="00306588"/>
    <w:rsid w:val="003E06EE"/>
    <w:rsid w:val="00422FA8"/>
    <w:rsid w:val="004255F7"/>
    <w:rsid w:val="004B4DCA"/>
    <w:rsid w:val="004E5DB8"/>
    <w:rsid w:val="004F3A24"/>
    <w:rsid w:val="0053415C"/>
    <w:rsid w:val="0059179C"/>
    <w:rsid w:val="005A6D75"/>
    <w:rsid w:val="0061032F"/>
    <w:rsid w:val="00655C33"/>
    <w:rsid w:val="00675D9F"/>
    <w:rsid w:val="006E5368"/>
    <w:rsid w:val="00700B5C"/>
    <w:rsid w:val="0074346A"/>
    <w:rsid w:val="007B6971"/>
    <w:rsid w:val="008875C0"/>
    <w:rsid w:val="008E0902"/>
    <w:rsid w:val="009329DA"/>
    <w:rsid w:val="00971CC6"/>
    <w:rsid w:val="009F18BC"/>
    <w:rsid w:val="00A07877"/>
    <w:rsid w:val="00A476E0"/>
    <w:rsid w:val="00A86DB2"/>
    <w:rsid w:val="00AE365D"/>
    <w:rsid w:val="00B40485"/>
    <w:rsid w:val="00B424EA"/>
    <w:rsid w:val="00BA4397"/>
    <w:rsid w:val="00C1157E"/>
    <w:rsid w:val="00C16A05"/>
    <w:rsid w:val="00C220FE"/>
    <w:rsid w:val="00C3157F"/>
    <w:rsid w:val="00C5046A"/>
    <w:rsid w:val="00CD14B2"/>
    <w:rsid w:val="00D0574C"/>
    <w:rsid w:val="00D31AD8"/>
    <w:rsid w:val="00D51E3E"/>
    <w:rsid w:val="00D65180"/>
    <w:rsid w:val="00D720AC"/>
    <w:rsid w:val="00D95F6D"/>
    <w:rsid w:val="00E13BBD"/>
    <w:rsid w:val="00E21057"/>
    <w:rsid w:val="00E948A2"/>
    <w:rsid w:val="00F30C2D"/>
    <w:rsid w:val="00F720BE"/>
    <w:rsid w:val="00F73327"/>
    <w:rsid w:val="00FA0D3D"/>
    <w:rsid w:val="00FD5135"/>
    <w:rsid w:val="00FE1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35"/>
    <w:rPr>
      <w:rFonts w:ascii="Arial" w:hAnsi="Arial"/>
    </w:rPr>
  </w:style>
  <w:style w:type="paragraph" w:styleId="Heading2">
    <w:name w:val="heading 2"/>
    <w:basedOn w:val="Normal"/>
    <w:next w:val="Normal"/>
    <w:link w:val="Heading2Char"/>
    <w:uiPriority w:val="9"/>
    <w:unhideWhenUsed/>
    <w:qFormat/>
    <w:rsid w:val="00FD5135"/>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513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513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13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135"/>
    <w:rPr>
      <w:rFonts w:ascii="Arial" w:eastAsiaTheme="majorEastAsia" w:hAnsi="Arial" w:cstheme="majorBidi"/>
      <w:b/>
      <w:szCs w:val="24"/>
    </w:rPr>
  </w:style>
  <w:style w:type="character" w:customStyle="1" w:styleId="Heading4Char">
    <w:name w:val="Heading 4 Char"/>
    <w:basedOn w:val="DefaultParagraphFont"/>
    <w:link w:val="Heading4"/>
    <w:uiPriority w:val="9"/>
    <w:rsid w:val="00FD5135"/>
    <w:rPr>
      <w:rFonts w:ascii="Arial" w:eastAsiaTheme="majorEastAsia" w:hAnsi="Arial" w:cstheme="majorBidi"/>
      <w:b/>
      <w:i/>
      <w:iCs/>
    </w:rPr>
  </w:style>
  <w:style w:type="character" w:styleId="Hyperlink">
    <w:name w:val="Hyperlink"/>
    <w:rsid w:val="00FD5135"/>
    <w:rPr>
      <w:color w:val="0563C1"/>
      <w:u w:val="single"/>
    </w:rPr>
  </w:style>
  <w:style w:type="paragraph" w:styleId="ListParagraph">
    <w:name w:val="List Paragraph"/>
    <w:basedOn w:val="Normal"/>
    <w:uiPriority w:val="34"/>
    <w:qFormat/>
    <w:rsid w:val="00FD5135"/>
    <w:pPr>
      <w:ind w:left="720"/>
      <w:contextualSpacing/>
    </w:pPr>
  </w:style>
  <w:style w:type="paragraph" w:customStyle="1" w:styleId="Default">
    <w:name w:val="Default"/>
    <w:rsid w:val="00FD5135"/>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FD5135"/>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FD5135"/>
    <w:rPr>
      <w:rFonts w:ascii="Garamond" w:eastAsia="Times New Roman" w:hAnsi="Garamond" w:cs="Times New Roman"/>
      <w:sz w:val="20"/>
      <w:szCs w:val="20"/>
    </w:rPr>
  </w:style>
  <w:style w:type="character" w:styleId="FootnoteReference">
    <w:name w:val="footnote reference"/>
    <w:rsid w:val="00FD5135"/>
    <w:rPr>
      <w:vertAlign w:val="superscript"/>
    </w:rPr>
  </w:style>
  <w:style w:type="paragraph" w:styleId="NormalWeb">
    <w:name w:val="Normal (Web)"/>
    <w:basedOn w:val="Normal"/>
    <w:uiPriority w:val="99"/>
    <w:rsid w:val="00FD513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D513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FD5135"/>
    <w:pPr>
      <w:spacing w:after="0" w:line="360" w:lineRule="auto"/>
    </w:pPr>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779640200">
      <w:bodyDiv w:val="1"/>
      <w:marLeft w:val="0"/>
      <w:marRight w:val="0"/>
      <w:marTop w:val="0"/>
      <w:marBottom w:val="0"/>
      <w:divBdr>
        <w:top w:val="none" w:sz="0" w:space="0" w:color="auto"/>
        <w:left w:val="none" w:sz="0" w:space="0" w:color="auto"/>
        <w:bottom w:val="none" w:sz="0" w:space="0" w:color="auto"/>
        <w:right w:val="none" w:sz="0" w:space="0" w:color="auto"/>
      </w:divBdr>
    </w:div>
    <w:div w:id="1384057878">
      <w:bodyDiv w:val="1"/>
      <w:marLeft w:val="0"/>
      <w:marRight w:val="0"/>
      <w:marTop w:val="0"/>
      <w:marBottom w:val="0"/>
      <w:divBdr>
        <w:top w:val="none" w:sz="0" w:space="0" w:color="auto"/>
        <w:left w:val="none" w:sz="0" w:space="0" w:color="auto"/>
        <w:bottom w:val="none" w:sz="0" w:space="0" w:color="auto"/>
        <w:right w:val="none" w:sz="0" w:space="0" w:color="auto"/>
      </w:divBdr>
    </w:div>
    <w:div w:id="18082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5</cp:revision>
  <dcterms:created xsi:type="dcterms:W3CDTF">2023-10-18T12:20:00Z</dcterms:created>
  <dcterms:modified xsi:type="dcterms:W3CDTF">2024-03-29T11:06:00Z</dcterms:modified>
</cp:coreProperties>
</file>